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7" w:rsidRPr="00C122EB" w:rsidRDefault="00534E17" w:rsidP="00534E1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122EB">
        <w:rPr>
          <w:rFonts w:ascii="標楷體" w:eastAsia="標楷體" w:hAnsi="標楷體" w:hint="eastAsia"/>
          <w:b/>
          <w:sz w:val="36"/>
          <w:szCs w:val="36"/>
        </w:rPr>
        <w:t>彰化縣教師</w:t>
      </w:r>
      <w:proofErr w:type="gramStart"/>
      <w:r w:rsidRPr="00C122EB">
        <w:rPr>
          <w:rFonts w:ascii="標楷體" w:eastAsia="標楷體" w:hAnsi="標楷體" w:hint="eastAsia"/>
          <w:b/>
          <w:sz w:val="36"/>
          <w:szCs w:val="36"/>
        </w:rPr>
        <w:t>職業工會幼委會</w:t>
      </w:r>
      <w:proofErr w:type="gramEnd"/>
      <w:r w:rsidRPr="00C122EB">
        <w:rPr>
          <w:rFonts w:ascii="標楷體" w:eastAsia="標楷體" w:hAnsi="標楷體" w:hint="eastAsia"/>
          <w:b/>
          <w:sz w:val="36"/>
          <w:szCs w:val="36"/>
        </w:rPr>
        <w:t>行政組織成立辦法</w:t>
      </w:r>
    </w:p>
    <w:p w:rsidR="00534E17" w:rsidRDefault="00534E17" w:rsidP="00534E17">
      <w:pPr>
        <w:jc w:val="right"/>
        <w:rPr>
          <w:rFonts w:ascii="標楷體" w:eastAsia="標楷體" w:hAnsi="標楷體" w:cs="標楷體" w:hint="eastAsia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102年6月19日第一屆第十一次理事會通過</w:t>
      </w:r>
    </w:p>
    <w:p w:rsidR="00534E17" w:rsidRPr="00C122EB" w:rsidRDefault="00534E17" w:rsidP="00534E17">
      <w:pPr>
        <w:jc w:val="right"/>
        <w:rPr>
          <w:rFonts w:ascii="標楷體" w:eastAsia="標楷體" w:hAnsi="標楷體" w:hint="eastAsia"/>
        </w:rPr>
      </w:pPr>
    </w:p>
    <w:p w:rsidR="00534E17" w:rsidRPr="00C122EB" w:rsidRDefault="00534E17" w:rsidP="00534E17">
      <w:pPr>
        <w:spacing w:line="3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第一條 彰化縣教師職業工會幼稚教育委員會(改制後稱為幼兒園)「因應幼托整合幼兒園改制工作小組」辦法，以下簡稱為「改制工作小組辦法」。</w:t>
      </w:r>
    </w:p>
    <w:p w:rsidR="00534E17" w:rsidRPr="00C122EB" w:rsidRDefault="00534E17" w:rsidP="00534E17">
      <w:pPr>
        <w:spacing w:line="3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第二條 設立之依據:依據彰化縣教師職業工會</w:t>
      </w:r>
      <w:r w:rsidRPr="00332389">
        <w:rPr>
          <w:rFonts w:ascii="標楷體" w:eastAsia="標楷體" w:hAnsi="標楷體" w:hint="eastAsia"/>
          <w:color w:val="FF0000"/>
          <w:sz w:val="28"/>
          <w:szCs w:val="28"/>
        </w:rPr>
        <w:t>幼兒</w:t>
      </w:r>
      <w:r w:rsidRPr="00332389">
        <w:rPr>
          <w:rFonts w:ascii="標楷體" w:eastAsia="標楷體" w:hAnsi="標楷體"/>
          <w:color w:val="FF0000"/>
          <w:sz w:val="28"/>
          <w:szCs w:val="28"/>
        </w:rPr>
        <w:t>教育委員會</w:t>
      </w:r>
      <w:r w:rsidRPr="00332389">
        <w:rPr>
          <w:rFonts w:ascii="標楷體" w:eastAsia="標楷體" w:hAnsi="標楷體" w:hint="eastAsia"/>
          <w:color w:val="FF0000"/>
          <w:sz w:val="28"/>
          <w:szCs w:val="28"/>
        </w:rPr>
        <w:t>組織規程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C122EB">
        <w:rPr>
          <w:rFonts w:ascii="標楷體" w:eastAsia="標楷體" w:hAnsi="標楷體" w:hint="eastAsia"/>
          <w:sz w:val="28"/>
          <w:szCs w:val="28"/>
        </w:rPr>
        <w:t>。</w:t>
      </w:r>
    </w:p>
    <w:p w:rsidR="00534E17" w:rsidRPr="00C122EB" w:rsidRDefault="00534E17" w:rsidP="00534E1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第三條 設立之目的：</w:t>
      </w:r>
    </w:p>
    <w:p w:rsidR="00534E17" w:rsidRPr="00C122EB" w:rsidRDefault="00534E17" w:rsidP="00534E17">
      <w:pPr>
        <w:spacing w:line="32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一、本會編制不足以因應國小附設幼稚園改制幼兒園之龐雜事務。</w:t>
      </w:r>
    </w:p>
    <w:p w:rsidR="00534E17" w:rsidRPr="00C122EB" w:rsidRDefault="00534E17" w:rsidP="00534E17">
      <w:pPr>
        <w:spacing w:line="32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二、將本會組織做更為嚴謹之細部規劃及轉型。</w:t>
      </w:r>
    </w:p>
    <w:p w:rsidR="00534E17" w:rsidRPr="00C122EB" w:rsidRDefault="00534E17" w:rsidP="00534E17">
      <w:pPr>
        <w:spacing w:line="32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三、期與彰化縣教師職業工會、全國教師職業工會及全國教師工會總聯合會有更緊密之連結，特設立此辦法。</w:t>
      </w:r>
    </w:p>
    <w:p w:rsidR="00534E17" w:rsidRPr="00C122EB" w:rsidRDefault="00534E17" w:rsidP="00534E1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第四條 行政編制，北彰化至南彰化分4區，依地理位置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及班數平均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劃分：</w:t>
      </w:r>
    </w:p>
    <w:p w:rsidR="00534E17" w:rsidRPr="00C122EB" w:rsidRDefault="00534E17" w:rsidP="00534E17">
      <w:pPr>
        <w:spacing w:line="32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彰芬區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：大成國小附幼(區長)、南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郭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國小附幼、東芳國小附幼、忠孝國小附幼、中山國小附幼、芬園國小附幼。</w:t>
      </w:r>
    </w:p>
    <w:p w:rsidR="00534E17" w:rsidRPr="00C122EB" w:rsidRDefault="00534E17" w:rsidP="00534E17">
      <w:pPr>
        <w:spacing w:line="32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和鹿區：和仁國小附幼(區長)、和美國小附幼、培英國小附幼、線西國小附幼、東興國小附幼、文開國小附幼、鹿港國小附幼、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洛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津國小附幼、頂番國小附幼。</w:t>
      </w:r>
    </w:p>
    <w:p w:rsidR="00534E17" w:rsidRPr="00C122EB" w:rsidRDefault="00534E17" w:rsidP="00534E17">
      <w:pPr>
        <w:spacing w:line="32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鹿員區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：海埔國小附幼(區長)、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鹿東國小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附幼、育新國小附幼、管嶼國小附幼、湖東國小附幼、溪湖國小附幼、湖北國小附幼、好修國小附幼、靜修國小附幼、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員東國小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附幼、僑信國小附幼、饒明國小附幼、永靖國小附幼。</w:t>
      </w:r>
    </w:p>
    <w:p w:rsidR="00534E17" w:rsidRPr="00C122EB" w:rsidRDefault="00534E17" w:rsidP="00534E17">
      <w:pPr>
        <w:spacing w:line="320" w:lineRule="exact"/>
        <w:ind w:leftChars="350" w:left="1960" w:hangingChars="400" w:hanging="112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田南區：田中國小附幼(區長)、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雅國小附幼、社頭國小附幼、橋頭國小附幼、二水國小附幼、田尾國小附幼、北斗國小附幼、合興國小附幼、溪洲國小附幼、竹塘國小附幼、王功國小附幼、芳苑國小附幼、原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斗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國小附幼、華興國小附幼、大城國小附幼、西港國小附幼。</w:t>
      </w:r>
    </w:p>
    <w:p w:rsidR="00534E17" w:rsidRPr="00C122EB" w:rsidRDefault="00534E17" w:rsidP="00534E1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第五條 工作職掌</w:t>
      </w:r>
    </w:p>
    <w:p w:rsidR="00534E17" w:rsidRPr="00C122EB" w:rsidRDefault="00534E17" w:rsidP="00534E17">
      <w:pPr>
        <w:spacing w:line="320" w:lineRule="exact"/>
        <w:ind w:leftChars="375" w:left="90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各區設置區長，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依學校編號各校輪流擔任制，任期一年。各區分為8組，各組設置組長、副組長，8組為政策論述組、法令資訊組、文書組、活動組、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文宣組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、投訴組、教研組及特教組。</w:t>
      </w:r>
    </w:p>
    <w:p w:rsidR="00534E17" w:rsidRPr="00C122EB" w:rsidRDefault="00534E17" w:rsidP="00534E17">
      <w:pPr>
        <w:spacing w:line="320" w:lineRule="exact"/>
        <w:ind w:left="1050" w:hangingChars="375" w:hanging="105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第六條 各區至少認養2組，會員教師依附之組別以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更動為原則。主委、副主委屬政策論述組。</w:t>
      </w:r>
    </w:p>
    <w:p w:rsidR="00534E17" w:rsidRPr="00C122EB" w:rsidRDefault="00534E17" w:rsidP="00534E17">
      <w:pPr>
        <w:spacing w:line="320" w:lineRule="exact"/>
        <w:ind w:left="1050" w:hangingChars="375" w:hanging="105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 xml:space="preserve">       區長：建立各區通訊方式、協助該區發送電子報、召開分區會議。</w:t>
      </w:r>
    </w:p>
    <w:p w:rsidR="00534E17" w:rsidRPr="00C122EB" w:rsidRDefault="00534E17" w:rsidP="00534E17">
      <w:pPr>
        <w:spacing w:line="32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政策組：配合各組行事擬定年度工作計畫、代表參加縣及全國會議。</w:t>
      </w:r>
    </w:p>
    <w:p w:rsidR="00534E17" w:rsidRPr="00C122EB" w:rsidRDefault="00534E17" w:rsidP="00534E17">
      <w:pPr>
        <w:spacing w:line="32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法規組：遵循政策組之決議，研究並定期提供全國及縣之會議相關法令資訊。</w:t>
      </w:r>
    </w:p>
    <w:p w:rsidR="00534E17" w:rsidRPr="00C122EB" w:rsidRDefault="00534E17" w:rsidP="00534E17">
      <w:pPr>
        <w:spacing w:line="32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文書組：準備議程會議資料、紀錄及建立會員名冊。</w:t>
      </w:r>
    </w:p>
    <w:p w:rsidR="00534E17" w:rsidRPr="00C122EB" w:rsidRDefault="00534E17" w:rsidP="00534E17">
      <w:pPr>
        <w:spacing w:line="320" w:lineRule="exact"/>
        <w:ind w:leftChars="400" w:left="2080" w:hangingChars="400" w:hanging="112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活動組：財務管理、協助會議場地準備、擬定文康活動辦理方式探</w:t>
      </w: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、及成果建檔。</w:t>
      </w:r>
    </w:p>
    <w:p w:rsidR="00534E17" w:rsidRPr="00C122EB" w:rsidRDefault="00534E17" w:rsidP="00534E17">
      <w:pPr>
        <w:spacing w:line="320" w:lineRule="exact"/>
        <w:ind w:firstLineChars="375" w:firstLine="1050"/>
        <w:rPr>
          <w:rFonts w:ascii="標楷體" w:eastAsia="標楷體" w:hAnsi="標楷體"/>
          <w:sz w:val="28"/>
          <w:szCs w:val="28"/>
        </w:rPr>
      </w:pPr>
      <w:proofErr w:type="gramStart"/>
      <w:r w:rsidRPr="00C122EB">
        <w:rPr>
          <w:rFonts w:ascii="標楷體" w:eastAsia="標楷體" w:hAnsi="標楷體" w:hint="eastAsia"/>
          <w:sz w:val="28"/>
          <w:szCs w:val="28"/>
        </w:rPr>
        <w:t>文宣組</w:t>
      </w:r>
      <w:proofErr w:type="gramEnd"/>
      <w:r w:rsidRPr="00C122EB">
        <w:rPr>
          <w:rFonts w:ascii="標楷體" w:eastAsia="標楷體" w:hAnsi="標楷體" w:hint="eastAsia"/>
          <w:sz w:val="28"/>
          <w:szCs w:val="28"/>
        </w:rPr>
        <w:t>：定期編印幼教電子會訊、一年六期。</w:t>
      </w:r>
    </w:p>
    <w:p w:rsidR="00534E17" w:rsidRPr="00C122EB" w:rsidRDefault="00534E17" w:rsidP="00534E17">
      <w:pPr>
        <w:spacing w:line="320" w:lineRule="exact"/>
        <w:ind w:firstLineChars="375" w:firstLine="105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投訴組：提供會員救濟管道並輔佐會員申訴或訴訟。</w:t>
      </w:r>
    </w:p>
    <w:p w:rsidR="00534E17" w:rsidRPr="00C122EB" w:rsidRDefault="00534E17" w:rsidP="00534E17">
      <w:pPr>
        <w:spacing w:line="320" w:lineRule="exact"/>
        <w:ind w:leftChars="425" w:left="2140" w:hangingChars="400" w:hanging="112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教研組：定期辦理研習、及協助</w:t>
      </w:r>
      <w:r w:rsidRPr="00332389">
        <w:rPr>
          <w:rFonts w:ascii="標楷體" w:eastAsia="標楷體" w:hAnsi="標楷體" w:hint="eastAsia"/>
          <w:b/>
          <w:color w:val="FF0000"/>
          <w:sz w:val="28"/>
          <w:szCs w:val="28"/>
        </w:rPr>
        <w:t>推舉每年度</w:t>
      </w:r>
      <w:r w:rsidRPr="00C122EB">
        <w:rPr>
          <w:rFonts w:ascii="標楷體" w:eastAsia="標楷體" w:hAnsi="標楷體" w:hint="eastAsia"/>
          <w:sz w:val="28"/>
          <w:szCs w:val="28"/>
        </w:rPr>
        <w:t>SUPER教師獎參賽事宜、建立教學成果資訊分享平台(縣教師職業工會網站)。</w:t>
      </w:r>
    </w:p>
    <w:p w:rsidR="00534E17" w:rsidRPr="00C122EB" w:rsidRDefault="00534E17" w:rsidP="00534E17">
      <w:pPr>
        <w:spacing w:line="320" w:lineRule="exact"/>
        <w:ind w:firstLineChars="375" w:firstLine="1050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特教組：提供特教教學研究資訊、協助政策組因應特教教師權益問題。</w:t>
      </w:r>
    </w:p>
    <w:p w:rsidR="00DC6F90" w:rsidRPr="009710E3" w:rsidRDefault="00534E17" w:rsidP="009710E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122EB">
        <w:rPr>
          <w:rFonts w:ascii="標楷體" w:eastAsia="標楷體" w:hAnsi="標楷體" w:hint="eastAsia"/>
          <w:sz w:val="28"/>
          <w:szCs w:val="28"/>
        </w:rPr>
        <w:t>第七條 此辦法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C122EB">
        <w:rPr>
          <w:rFonts w:ascii="標楷體" w:eastAsia="標楷體" w:hAnsi="標楷體" w:hint="eastAsia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提出經縣工會理事會</w:t>
      </w:r>
      <w:r w:rsidRPr="00C122EB">
        <w:rPr>
          <w:rFonts w:ascii="標楷體" w:eastAsia="標楷體" w:hAnsi="標楷體" w:hint="eastAsia"/>
          <w:sz w:val="28"/>
          <w:szCs w:val="28"/>
        </w:rPr>
        <w:t>討論決議通過後實施，修正亦同。</w:t>
      </w:r>
    </w:p>
    <w:sectPr w:rsidR="00DC6F90" w:rsidRPr="009710E3" w:rsidSect="00534E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E17"/>
    <w:rsid w:val="00166B86"/>
    <w:rsid w:val="002E16F1"/>
    <w:rsid w:val="003F3344"/>
    <w:rsid w:val="00534E17"/>
    <w:rsid w:val="009710E3"/>
    <w:rsid w:val="00B32021"/>
    <w:rsid w:val="00DC6F90"/>
    <w:rsid w:val="00F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2013-06-20T01:46:00Z</dcterms:created>
  <dcterms:modified xsi:type="dcterms:W3CDTF">2013-06-20T02:42:00Z</dcterms:modified>
</cp:coreProperties>
</file>