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2E" w:rsidRPr="00B67C65" w:rsidRDefault="00531B2E" w:rsidP="008E5592">
      <w:pPr>
        <w:pStyle w:val="5"/>
        <w:spacing w:line="240" w:lineRule="auto"/>
        <w:ind w:leftChars="0" w:left="0"/>
        <w:jc w:val="center"/>
        <w:rPr>
          <w:rFonts w:ascii="標楷體" w:eastAsia="標楷體" w:hAnsi="標楷體" w:hint="eastAsia"/>
        </w:rPr>
      </w:pPr>
      <w:r w:rsidRPr="00B67C65">
        <w:rPr>
          <w:rFonts w:ascii="標楷體" w:eastAsia="標楷體" w:hAnsi="標楷體" w:hint="eastAsia"/>
        </w:rPr>
        <w:t>彰化縣教師職業工會會務發展基金設置及管理辦法</w:t>
      </w:r>
    </w:p>
    <w:p w:rsidR="00531B2E" w:rsidRDefault="00531B2E" w:rsidP="00531B2E">
      <w:pPr>
        <w:jc w:val="right"/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                       101年2月22日經第</w:t>
      </w:r>
      <w:r>
        <w:rPr>
          <w:rFonts w:ascii="標楷體" w:eastAsia="標楷體" w:hAnsi="標楷體" w:hint="eastAsia"/>
        </w:rPr>
        <w:t>1</w:t>
      </w:r>
      <w:r w:rsidRPr="002746F7">
        <w:rPr>
          <w:rFonts w:ascii="標楷體" w:eastAsia="標楷體" w:hAnsi="標楷體" w:hint="eastAsia"/>
        </w:rPr>
        <w:t>屆第</w:t>
      </w:r>
      <w:r>
        <w:rPr>
          <w:rFonts w:ascii="標楷體" w:eastAsia="標楷體" w:hAnsi="標楷體" w:hint="eastAsia"/>
        </w:rPr>
        <w:t>5</w:t>
      </w:r>
      <w:r w:rsidRPr="002746F7">
        <w:rPr>
          <w:rFonts w:ascii="標楷體" w:eastAsia="標楷體" w:hAnsi="標楷體" w:hint="eastAsia"/>
        </w:rPr>
        <w:t>次理事會會議通過</w:t>
      </w:r>
    </w:p>
    <w:p w:rsidR="00531B2E" w:rsidRPr="0060470D" w:rsidRDefault="00531B2E" w:rsidP="00531B2E">
      <w:pPr>
        <w:jc w:val="right"/>
        <w:rPr>
          <w:rFonts w:ascii="標楷體" w:eastAsia="標楷體" w:hAnsi="標楷體" w:hint="eastAsia"/>
          <w:color w:val="0000FF"/>
        </w:rPr>
      </w:pPr>
      <w:r w:rsidRPr="0060470D">
        <w:rPr>
          <w:rFonts w:ascii="標楷體" w:eastAsia="標楷體" w:hAnsi="標楷體" w:hint="eastAsia"/>
          <w:color w:val="0000FF"/>
        </w:rPr>
        <w:t>101年3月10日第1屆第2次會員代表大會通過</w:t>
      </w:r>
    </w:p>
    <w:p w:rsidR="00531B2E" w:rsidRPr="002746F7" w:rsidRDefault="00531B2E" w:rsidP="00531B2E">
      <w:pPr>
        <w:ind w:right="960"/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>第 一 條（目的）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彰化縣教師職業工會（以下簡稱本會）為保障教師工作與生活，提昇教師專業地位及實現教育理想，應適時引進各種社會資源與財力，協助本會各項會務發展，特訂定本會會務發展基金（以下簡稱本基金）設置及管理辦法。 </w:t>
      </w:r>
    </w:p>
    <w:p w:rsidR="00531B2E" w:rsidRPr="002746F7" w:rsidRDefault="00531B2E" w:rsidP="00531B2E">
      <w:pPr>
        <w:rPr>
          <w:rFonts w:ascii="標楷體" w:eastAsia="標楷體" w:hAnsi="標楷體"/>
        </w:rPr>
      </w:pPr>
      <w:r w:rsidRPr="002746F7">
        <w:rPr>
          <w:rFonts w:ascii="標楷體" w:eastAsia="標楷體" w:hAnsi="標楷體" w:hint="eastAsia"/>
        </w:rPr>
        <w:t>第 二 條（來源）</w:t>
      </w:r>
    </w:p>
    <w:p w:rsidR="00531B2E" w:rsidRPr="002746F7" w:rsidRDefault="00531B2E" w:rsidP="00531B2E">
      <w:pPr>
        <w:ind w:firstLineChars="100" w:firstLine="240"/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本基金資金來源如下： </w:t>
      </w:r>
    </w:p>
    <w:p w:rsidR="00531B2E" w:rsidRPr="002746F7" w:rsidRDefault="00531B2E" w:rsidP="00531B2E">
      <w:pPr>
        <w:ind w:firstLineChars="200" w:firstLine="480"/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>一、每年</w:t>
      </w:r>
      <w:proofErr w:type="gramStart"/>
      <w:r w:rsidRPr="002746F7">
        <w:rPr>
          <w:rFonts w:ascii="標楷體" w:eastAsia="標楷體" w:hAnsi="標楷體"/>
        </w:rPr>
        <w:t>提撥</w:t>
      </w:r>
      <w:proofErr w:type="gramEnd"/>
      <w:r w:rsidRPr="002746F7">
        <w:rPr>
          <w:rFonts w:ascii="標楷體" w:eastAsia="標楷體" w:hAnsi="標楷體" w:hint="eastAsia"/>
        </w:rPr>
        <w:t>上年度結餘</w:t>
      </w:r>
      <w:r w:rsidRPr="002746F7">
        <w:rPr>
          <w:rFonts w:ascii="標楷體" w:eastAsia="標楷體" w:hAnsi="標楷體"/>
        </w:rPr>
        <w:t>百分之十做為會務發展基金。</w:t>
      </w:r>
      <w:r w:rsidRPr="002746F7">
        <w:rPr>
          <w:rFonts w:ascii="標楷體" w:eastAsia="標楷體" w:hAnsi="標楷體" w:hint="eastAsia"/>
        </w:rPr>
        <w:t xml:space="preserve"> </w:t>
      </w:r>
    </w:p>
    <w:p w:rsidR="00531B2E" w:rsidRPr="002746F7" w:rsidRDefault="00531B2E" w:rsidP="00531B2E">
      <w:pPr>
        <w:ind w:firstLineChars="200" w:firstLine="480"/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二、其他收入。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第 三 條（專戶保存）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本基金應於公營金融機構設置「彰化縣教師職業工會會務發展基金專戶」（以下簡稱本專戶）保存；本專戶每年基金之孳息應歸併本金。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第 四 條（運用範圍）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本基金之運用範圍如下：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一、支付債務。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二、購置會所。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三、其他經大會決議應動支之事項。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第 五 條（基金管理委員會）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本基金應設置會務發展基金管理委員會(以下簡稱委員會)，審議本基金之收取、支用及資金管理程序。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委員會置委員九人。理事長為當然委員，高中職教育委員會、國中教育委員會、國小教育委員會、幼兒教育委員會、特殊教育委員會，其餘委員由理事會就理事中推選之。其任期與理事會同。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>委員會置主任委員一人，由理事長擔任之，綜理會務；</w:t>
      </w:r>
      <w:proofErr w:type="gramStart"/>
      <w:r w:rsidRPr="002746F7">
        <w:rPr>
          <w:rFonts w:ascii="標楷體" w:eastAsia="標楷體" w:hAnsi="標楷體" w:hint="eastAsia"/>
        </w:rPr>
        <w:t>置副主任委員</w:t>
      </w:r>
      <w:proofErr w:type="gramEnd"/>
      <w:r w:rsidRPr="002746F7">
        <w:rPr>
          <w:rFonts w:ascii="標楷體" w:eastAsia="標楷體" w:hAnsi="標楷體" w:hint="eastAsia"/>
        </w:rPr>
        <w:t xml:space="preserve">一人，由委員推選之，襄助主任委員；置執行秘書一人，由主任委員提名經基金管理委員會決議通過任命之，承主任委員之命，處理與本基金相關之事宜。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第 六 條（會議）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委員會每年召開會議一次，必要時得召開臨時會，會議得邀請相關人員列席。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第 七 條（作業辦法）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本基金之明細、收支，應納入本會會計程序，並經理、監事會審查通過後，定期公布財務報表，以昭公信。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凡於會計年度內捐贈本基金達新台幣壹拾萬元以上者，頒贈「彰化縣教師職業工會熱心會務貢獻獎」，並於每年會員大會時公開頒發。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第 八 條（運用原則）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本基金之運用須經會員代表大會通過後始得動支。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第 九 條 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 xml:space="preserve">本會監事會有監察本委員會及本基金之權責，委員會須配合監事會之監察。 </w:t>
      </w:r>
    </w:p>
    <w:p w:rsidR="00531B2E" w:rsidRPr="002746F7" w:rsidRDefault="00531B2E" w:rsidP="00531B2E">
      <w:pPr>
        <w:rPr>
          <w:rFonts w:ascii="標楷體" w:eastAsia="標楷體" w:hAnsi="標楷體" w:hint="eastAsia"/>
        </w:rPr>
      </w:pPr>
      <w:r w:rsidRPr="002746F7">
        <w:rPr>
          <w:rFonts w:ascii="標楷體" w:eastAsia="標楷體" w:hAnsi="標楷體" w:hint="eastAsia"/>
        </w:rPr>
        <w:t>第 十 條  本辦法經會員大代表大會討論通過後</w:t>
      </w:r>
      <w:r w:rsidRPr="0060470D">
        <w:rPr>
          <w:rFonts w:ascii="標楷體" w:eastAsia="標楷體" w:hAnsi="標楷體" w:hint="eastAsia"/>
          <w:color w:val="000000"/>
        </w:rPr>
        <w:t>於102年起</w:t>
      </w:r>
      <w:r w:rsidRPr="002746F7">
        <w:rPr>
          <w:rFonts w:ascii="標楷體" w:eastAsia="標楷體" w:hAnsi="標楷體" w:hint="eastAsia"/>
        </w:rPr>
        <w:t>實施，修正時亦同。</w:t>
      </w:r>
    </w:p>
    <w:p w:rsidR="00DC6F90" w:rsidRPr="00531B2E" w:rsidRDefault="00DC6F90"/>
    <w:sectPr w:rsidR="00DC6F90" w:rsidRPr="00531B2E" w:rsidSect="00531B2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B2E"/>
    <w:rsid w:val="00002352"/>
    <w:rsid w:val="002060BE"/>
    <w:rsid w:val="002E16F1"/>
    <w:rsid w:val="00531B2E"/>
    <w:rsid w:val="008E5592"/>
    <w:rsid w:val="00D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qFormat/>
    <w:rsid w:val="00531B2E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531B2E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2013-01-16T08:35:00Z</cp:lastPrinted>
  <dcterms:created xsi:type="dcterms:W3CDTF">2013-01-16T08:35:00Z</dcterms:created>
  <dcterms:modified xsi:type="dcterms:W3CDTF">2013-01-16T09:24:00Z</dcterms:modified>
</cp:coreProperties>
</file>