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649D5" w14:textId="2A3E3847" w:rsidR="00FC5403" w:rsidRDefault="00FC5403" w:rsidP="00FC5403">
      <w:pPr>
        <w:pStyle w:val="Standard"/>
        <w:tabs>
          <w:tab w:val="left" w:pos="6240"/>
        </w:tabs>
        <w:rPr>
          <w:rFonts w:ascii="標楷體" w:eastAsia="標楷體" w:hAnsi="標楷體"/>
          <w:bCs/>
          <w:color w:val="000000"/>
          <w:szCs w:val="24"/>
        </w:rPr>
      </w:pPr>
      <w:r>
        <w:rPr>
          <w:rFonts w:ascii="標楷體" w:eastAsia="標楷體" w:hAnsi="標楷體" w:hint="eastAsia"/>
          <w:bCs/>
          <w:color w:val="000000"/>
          <w:szCs w:val="24"/>
        </w:rPr>
        <w:t>附件十-</w:t>
      </w:r>
      <w:r>
        <w:rPr>
          <w:rFonts w:ascii="標楷體" w:eastAsia="標楷體" w:hAnsi="標楷體"/>
          <w:bCs/>
          <w:color w:val="000000"/>
          <w:szCs w:val="24"/>
        </w:rPr>
        <w:t>6</w:t>
      </w:r>
    </w:p>
    <w:p w14:paraId="256EAA52" w14:textId="50A01BBF" w:rsidR="00A70788" w:rsidRDefault="00FC5403">
      <w:pPr>
        <w:pStyle w:val="a4"/>
      </w:pPr>
      <w:r>
        <w:t>修正國內出差旅費報支要點部分規定</w:t>
      </w:r>
    </w:p>
    <w:p w14:paraId="2188C5C9" w14:textId="77777777" w:rsidR="00A70788" w:rsidRDefault="00A70788">
      <w:pPr>
        <w:pStyle w:val="a3"/>
        <w:spacing w:before="12"/>
        <w:rPr>
          <w:sz w:val="8"/>
        </w:rPr>
      </w:pPr>
    </w:p>
    <w:tbl>
      <w:tblPr>
        <w:tblStyle w:val="TableNormal"/>
        <w:tblW w:w="0" w:type="auto"/>
        <w:tblInd w:w="124" w:type="dxa"/>
        <w:tblLayout w:type="fixed"/>
        <w:tblLook w:val="01E0" w:firstRow="1" w:lastRow="1" w:firstColumn="1" w:lastColumn="1" w:noHBand="0" w:noVBand="0"/>
      </w:tblPr>
      <w:tblGrid>
        <w:gridCol w:w="8852"/>
      </w:tblGrid>
      <w:tr w:rsidR="00A70788" w14:paraId="47415992" w14:textId="77777777">
        <w:trPr>
          <w:trHeight w:val="1290"/>
        </w:trPr>
        <w:tc>
          <w:tcPr>
            <w:tcW w:w="8852" w:type="dxa"/>
          </w:tcPr>
          <w:p w14:paraId="17187A20" w14:textId="77777777" w:rsidR="00A70788" w:rsidRDefault="00FC5403">
            <w:pPr>
              <w:pStyle w:val="TableParagraph"/>
              <w:spacing w:line="336" w:lineRule="exact"/>
              <w:ind w:left="50"/>
              <w:rPr>
                <w:sz w:val="28"/>
              </w:rPr>
            </w:pPr>
            <w:r>
              <w:rPr>
                <w:spacing w:val="-1"/>
                <w:sz w:val="28"/>
              </w:rPr>
              <w:t>二、旅費分為交通費、住宿費及雜費，</w:t>
            </w:r>
            <w:proofErr w:type="gramStart"/>
            <w:r>
              <w:rPr>
                <w:spacing w:val="-1"/>
                <w:sz w:val="28"/>
              </w:rPr>
              <w:t>其報支</w:t>
            </w:r>
            <w:proofErr w:type="gramEnd"/>
            <w:r>
              <w:rPr>
                <w:spacing w:val="-1"/>
                <w:sz w:val="28"/>
              </w:rPr>
              <w:t>數額如附表</w:t>
            </w:r>
            <w:proofErr w:type="gramStart"/>
            <w:r>
              <w:rPr>
                <w:spacing w:val="-1"/>
                <w:sz w:val="28"/>
              </w:rPr>
              <w:t>一</w:t>
            </w:r>
            <w:proofErr w:type="gramEnd"/>
            <w:r>
              <w:rPr>
                <w:spacing w:val="-1"/>
                <w:sz w:val="28"/>
              </w:rPr>
              <w:t>。</w:t>
            </w:r>
          </w:p>
          <w:p w14:paraId="2111E9C1" w14:textId="77777777" w:rsidR="00A70788" w:rsidRDefault="00FC5403">
            <w:pPr>
              <w:pStyle w:val="TableParagraph"/>
              <w:spacing w:before="1" w:line="460" w:lineRule="atLeast"/>
              <w:ind w:left="601" w:right="56" w:firstLine="559"/>
              <w:rPr>
                <w:sz w:val="28"/>
              </w:rPr>
            </w:pPr>
            <w:r>
              <w:rPr>
                <w:sz w:val="28"/>
              </w:rPr>
              <w:t>出差人員報支旅費，應本誠信原則，就交通費與住宿費實際支付數額及出差履行之真實性負責，不實者應負相關責任。</w:t>
            </w:r>
          </w:p>
        </w:tc>
      </w:tr>
      <w:tr w:rsidR="00A70788" w14:paraId="5DBB5E65" w14:textId="77777777">
        <w:trPr>
          <w:trHeight w:val="10122"/>
        </w:trPr>
        <w:tc>
          <w:tcPr>
            <w:tcW w:w="8852" w:type="dxa"/>
          </w:tcPr>
          <w:p w14:paraId="31160251" w14:textId="77777777" w:rsidR="00A70788" w:rsidRDefault="00FC5403">
            <w:pPr>
              <w:pStyle w:val="TableParagraph"/>
              <w:spacing w:before="35" w:line="283" w:lineRule="auto"/>
              <w:ind w:left="609" w:right="58" w:hanging="560"/>
              <w:rPr>
                <w:sz w:val="28"/>
              </w:rPr>
            </w:pPr>
            <w:r>
              <w:rPr>
                <w:sz w:val="28"/>
              </w:rPr>
              <w:t>五、交通費之報支上限，應以機關所在地及出差地為起訖地點，並按本要點規定搭乘之交通工具及必要路程計算。</w:t>
            </w:r>
          </w:p>
          <w:p w14:paraId="3463B3D2" w14:textId="77777777" w:rsidR="00A70788" w:rsidRDefault="00FC5403">
            <w:pPr>
              <w:pStyle w:val="TableParagraph"/>
              <w:spacing w:line="283" w:lineRule="auto"/>
              <w:ind w:left="601" w:right="60" w:firstLine="559"/>
              <w:rPr>
                <w:sz w:val="28"/>
              </w:rPr>
            </w:pPr>
            <w:r>
              <w:rPr>
                <w:sz w:val="28"/>
              </w:rPr>
              <w:t>出差人員應本誠信原則於前項報支上限範圍內，依實際搭乘之</w:t>
            </w:r>
            <w:proofErr w:type="gramStart"/>
            <w:r>
              <w:rPr>
                <w:sz w:val="28"/>
              </w:rPr>
              <w:t>交通工具與艙等</w:t>
            </w:r>
            <w:proofErr w:type="gramEnd"/>
            <w:r>
              <w:rPr>
                <w:sz w:val="28"/>
              </w:rPr>
              <w:t>（車廂）及實際支付金額</w:t>
            </w:r>
            <w:proofErr w:type="gramStart"/>
            <w:r>
              <w:rPr>
                <w:sz w:val="28"/>
              </w:rPr>
              <w:t>覈</w:t>
            </w:r>
            <w:proofErr w:type="gramEnd"/>
            <w:r>
              <w:rPr>
                <w:sz w:val="28"/>
              </w:rPr>
              <w:t>實報支。</w:t>
            </w:r>
          </w:p>
          <w:p w14:paraId="6FF64352" w14:textId="77777777" w:rsidR="00A70788" w:rsidRDefault="00FC5403">
            <w:pPr>
              <w:pStyle w:val="TableParagraph"/>
              <w:spacing w:line="280" w:lineRule="auto"/>
              <w:ind w:left="601" w:right="55" w:firstLine="559"/>
              <w:rPr>
                <w:sz w:val="28"/>
              </w:rPr>
            </w:pPr>
            <w:r>
              <w:rPr>
                <w:sz w:val="28"/>
              </w:rPr>
              <w:t>第一項所定必要路程，應由各機關衡酌業務特性、地理位置及交通狀況等相關因素，本於權責自行核處。</w:t>
            </w:r>
          </w:p>
          <w:p w14:paraId="55819E4B" w14:textId="77777777" w:rsidR="00A70788" w:rsidRDefault="00FC5403">
            <w:pPr>
              <w:pStyle w:val="TableParagraph"/>
              <w:spacing w:line="283" w:lineRule="auto"/>
              <w:ind w:left="601" w:right="50" w:firstLine="559"/>
              <w:jc w:val="both"/>
              <w:rPr>
                <w:sz w:val="28"/>
              </w:rPr>
            </w:pPr>
            <w:r>
              <w:rPr>
                <w:sz w:val="28"/>
              </w:rPr>
              <w:t>交通費包括出差行程中必須搭乘之飛機、高鐵、船舶、火車、汽車、捷運、公共自行車等費用，均</w:t>
            </w:r>
            <w:proofErr w:type="gramStart"/>
            <w:r>
              <w:rPr>
                <w:sz w:val="28"/>
              </w:rPr>
              <w:t>覈</w:t>
            </w:r>
            <w:proofErr w:type="gramEnd"/>
            <w:r>
              <w:rPr>
                <w:sz w:val="28"/>
              </w:rPr>
              <w:t>實報支；搭乘飛機、高鐵、座(艙)位有分等之船舶、火車商務車廂或相同之座位者，應檢附票根或購票證明文件，但當日往返或使用經費結報系統報支者，無須檢</w:t>
            </w:r>
            <w:proofErr w:type="gramStart"/>
            <w:r>
              <w:rPr>
                <w:sz w:val="28"/>
              </w:rPr>
              <w:t>附</w:t>
            </w:r>
            <w:proofErr w:type="gramEnd"/>
            <w:r>
              <w:rPr>
                <w:sz w:val="28"/>
              </w:rPr>
              <w:t>。</w:t>
            </w:r>
          </w:p>
          <w:p w14:paraId="68A286AC" w14:textId="77777777" w:rsidR="00A70788" w:rsidRDefault="00FC5403">
            <w:pPr>
              <w:pStyle w:val="TableParagraph"/>
              <w:spacing w:line="283" w:lineRule="auto"/>
              <w:ind w:left="601" w:right="50" w:firstLine="559"/>
              <w:jc w:val="both"/>
              <w:rPr>
                <w:sz w:val="28"/>
              </w:rPr>
            </w:pPr>
            <w:r>
              <w:rPr>
                <w:sz w:val="28"/>
              </w:rPr>
              <w:t>前項所稱汽車，指公民營客運汽車。凡公民營客運汽車可到達之地區，除因業務需要，經機關核准者外，出差人員搭乘計程車之費用，不得報支。</w:t>
            </w:r>
          </w:p>
          <w:p w14:paraId="3E15761C" w14:textId="77777777" w:rsidR="00A70788" w:rsidRDefault="00FC5403">
            <w:pPr>
              <w:pStyle w:val="TableParagraph"/>
              <w:spacing w:line="280" w:lineRule="auto"/>
              <w:ind w:left="601" w:right="48" w:firstLine="559"/>
              <w:jc w:val="both"/>
              <w:rPr>
                <w:sz w:val="28"/>
              </w:rPr>
            </w:pPr>
            <w:r>
              <w:rPr>
                <w:sz w:val="28"/>
              </w:rPr>
              <w:t>駕駛自用汽車、機車出差者，其交通費得按第一項所定必要路程之公里數各以每公里新臺幣三元、新臺幣二元報支；不得另行報</w:t>
            </w:r>
            <w:r>
              <w:rPr>
                <w:spacing w:val="-2"/>
                <w:sz w:val="28"/>
              </w:rPr>
              <w:t>支油料、過路（橋</w:t>
            </w:r>
            <w:r>
              <w:rPr>
                <w:spacing w:val="-149"/>
                <w:sz w:val="28"/>
              </w:rPr>
              <w:t>）</w:t>
            </w:r>
            <w:r>
              <w:rPr>
                <w:spacing w:val="-2"/>
                <w:sz w:val="28"/>
              </w:rPr>
              <w:t>、停車等費用。發生事故者，不得以公款支付修</w:t>
            </w:r>
            <w:r>
              <w:rPr>
                <w:sz w:val="28"/>
              </w:rPr>
              <w:t>理費用及對第三者之損害賠償。</w:t>
            </w:r>
          </w:p>
          <w:p w14:paraId="5860F327" w14:textId="77777777" w:rsidR="00A70788" w:rsidRDefault="00FC5403">
            <w:pPr>
              <w:pStyle w:val="TableParagraph"/>
              <w:spacing w:line="283" w:lineRule="auto"/>
              <w:ind w:left="601" w:right="57" w:firstLine="559"/>
              <w:rPr>
                <w:sz w:val="28"/>
              </w:rPr>
            </w:pPr>
            <w:r>
              <w:rPr>
                <w:sz w:val="28"/>
              </w:rPr>
              <w:t>駕駛自行租賃（含共享）汽車、機車出差者，比照前項規定辦理報支。</w:t>
            </w:r>
          </w:p>
          <w:p w14:paraId="1A5CF6FD" w14:textId="77777777" w:rsidR="00A70788" w:rsidRDefault="00FC5403">
            <w:pPr>
              <w:pStyle w:val="TableParagraph"/>
              <w:spacing w:line="387" w:lineRule="exact"/>
              <w:ind w:left="1161"/>
              <w:rPr>
                <w:sz w:val="28"/>
              </w:rPr>
            </w:pPr>
            <w:proofErr w:type="gramStart"/>
            <w:r>
              <w:rPr>
                <w:sz w:val="28"/>
              </w:rPr>
              <w:t>機關專備交通工具</w:t>
            </w:r>
            <w:proofErr w:type="gramEnd"/>
            <w:r>
              <w:rPr>
                <w:sz w:val="28"/>
              </w:rPr>
              <w:t>或出差人員領有免費票或搭乘便車者，不得</w:t>
            </w:r>
          </w:p>
          <w:p w14:paraId="7B7BF6E3" w14:textId="77777777" w:rsidR="00A70788" w:rsidRDefault="00FC5403">
            <w:pPr>
              <w:pStyle w:val="TableParagraph"/>
              <w:spacing w:before="57"/>
              <w:ind w:left="601"/>
              <w:rPr>
                <w:sz w:val="28"/>
              </w:rPr>
            </w:pPr>
            <w:r>
              <w:rPr>
                <w:sz w:val="28"/>
              </w:rPr>
              <w:t>報支交通費。</w:t>
            </w:r>
          </w:p>
        </w:tc>
      </w:tr>
      <w:tr w:rsidR="00A70788" w14:paraId="4AB1156B" w14:textId="77777777">
        <w:trPr>
          <w:trHeight w:val="1750"/>
        </w:trPr>
        <w:tc>
          <w:tcPr>
            <w:tcW w:w="8852" w:type="dxa"/>
          </w:tcPr>
          <w:p w14:paraId="78213350" w14:textId="77777777" w:rsidR="00A70788" w:rsidRDefault="00FC5403">
            <w:pPr>
              <w:pStyle w:val="TableParagraph"/>
              <w:spacing w:before="35" w:line="280" w:lineRule="auto"/>
              <w:ind w:left="609" w:right="56" w:hanging="560"/>
              <w:rPr>
                <w:sz w:val="28"/>
              </w:rPr>
            </w:pPr>
            <w:r>
              <w:rPr>
                <w:sz w:val="28"/>
              </w:rPr>
              <w:lastRenderedPageBreak/>
              <w:t>九、出差地點距離機關所在地六十公里以上，且有住宿事實者，得在附表一所定數額內，檢據</w:t>
            </w:r>
            <w:proofErr w:type="gramStart"/>
            <w:r>
              <w:rPr>
                <w:sz w:val="28"/>
              </w:rPr>
              <w:t>覈</w:t>
            </w:r>
            <w:proofErr w:type="gramEnd"/>
            <w:r>
              <w:rPr>
                <w:sz w:val="28"/>
              </w:rPr>
              <w:t>實報支住宿費。</w:t>
            </w:r>
          </w:p>
          <w:p w14:paraId="2CBA701C" w14:textId="77777777" w:rsidR="00A70788" w:rsidRDefault="00FC5403">
            <w:pPr>
              <w:pStyle w:val="TableParagraph"/>
              <w:spacing w:before="3"/>
              <w:ind w:left="1161"/>
              <w:rPr>
                <w:sz w:val="28"/>
              </w:rPr>
            </w:pPr>
            <w:r>
              <w:rPr>
                <w:sz w:val="28"/>
              </w:rPr>
              <w:t>出差地點距離機關所在地未達六十公里，因業務需要，事前經</w:t>
            </w:r>
          </w:p>
          <w:p w14:paraId="076BB951" w14:textId="77777777" w:rsidR="00A70788" w:rsidRDefault="00FC5403">
            <w:pPr>
              <w:pStyle w:val="TableParagraph"/>
              <w:spacing w:before="69" w:line="316" w:lineRule="exact"/>
              <w:ind w:left="601"/>
              <w:rPr>
                <w:sz w:val="28"/>
              </w:rPr>
            </w:pPr>
            <w:r>
              <w:rPr>
                <w:spacing w:val="-1"/>
                <w:sz w:val="28"/>
              </w:rPr>
              <w:t>機關核准，且有住宿事實者，得依前項規定辦理。</w:t>
            </w:r>
          </w:p>
        </w:tc>
      </w:tr>
    </w:tbl>
    <w:p w14:paraId="068F7E2B" w14:textId="77777777" w:rsidR="00A70788" w:rsidRDefault="00A70788">
      <w:pPr>
        <w:spacing w:line="316" w:lineRule="exact"/>
        <w:rPr>
          <w:sz w:val="28"/>
        </w:rPr>
        <w:sectPr w:rsidR="00A70788">
          <w:type w:val="continuous"/>
          <w:pgSz w:w="11910" w:h="16850"/>
          <w:pgMar w:top="1400" w:right="840" w:bottom="1421" w:left="1360" w:header="720" w:footer="720" w:gutter="0"/>
          <w:cols w:space="720"/>
        </w:sectPr>
      </w:pPr>
    </w:p>
    <w:tbl>
      <w:tblPr>
        <w:tblStyle w:val="TableNormal"/>
        <w:tblW w:w="0" w:type="auto"/>
        <w:tblInd w:w="124" w:type="dxa"/>
        <w:tblLayout w:type="fixed"/>
        <w:tblLook w:val="01E0" w:firstRow="1" w:lastRow="1" w:firstColumn="1" w:lastColumn="1" w:noHBand="0" w:noVBand="0"/>
      </w:tblPr>
      <w:tblGrid>
        <w:gridCol w:w="8843"/>
      </w:tblGrid>
      <w:tr w:rsidR="00A70788" w14:paraId="632FB8DD" w14:textId="77777777">
        <w:trPr>
          <w:trHeight w:val="370"/>
        </w:trPr>
        <w:tc>
          <w:tcPr>
            <w:tcW w:w="8843" w:type="dxa"/>
          </w:tcPr>
          <w:p w14:paraId="49E7F85C" w14:textId="77777777" w:rsidR="00A70788" w:rsidRDefault="00FC5403">
            <w:pPr>
              <w:pStyle w:val="TableParagraph"/>
              <w:spacing w:line="336" w:lineRule="exact"/>
              <w:ind w:left="50"/>
              <w:rPr>
                <w:sz w:val="28"/>
              </w:rPr>
            </w:pPr>
            <w:r>
              <w:rPr>
                <w:spacing w:val="-48"/>
                <w:sz w:val="28"/>
              </w:rPr>
              <w:t>十二、</w:t>
            </w:r>
            <w:r>
              <w:rPr>
                <w:sz w:val="28"/>
              </w:rPr>
              <w:t>（刪除）</w:t>
            </w:r>
          </w:p>
        </w:tc>
      </w:tr>
      <w:tr w:rsidR="00A70788" w14:paraId="4C693997" w14:textId="77777777">
        <w:trPr>
          <w:trHeight w:val="1750"/>
        </w:trPr>
        <w:tc>
          <w:tcPr>
            <w:tcW w:w="8843" w:type="dxa"/>
          </w:tcPr>
          <w:p w14:paraId="38D3CF27" w14:textId="77777777" w:rsidR="00A70788" w:rsidRDefault="00FC5403">
            <w:pPr>
              <w:pStyle w:val="TableParagraph"/>
              <w:spacing w:before="35" w:line="283" w:lineRule="auto"/>
              <w:ind w:left="889" w:right="50" w:hanging="840"/>
              <w:rPr>
                <w:sz w:val="28"/>
              </w:rPr>
            </w:pPr>
            <w:r>
              <w:rPr>
                <w:sz w:val="28"/>
              </w:rPr>
              <w:t>十五、各機關經常出差，或長期派駐在外人員之旅費，應於本要點所定數額範圍內，另定報支規定，陳報各該主管機關核定後實施。</w:t>
            </w:r>
          </w:p>
          <w:p w14:paraId="30BECEFB" w14:textId="77777777" w:rsidR="00A70788" w:rsidRDefault="00FC5403">
            <w:pPr>
              <w:pStyle w:val="TableParagraph"/>
              <w:spacing w:line="387" w:lineRule="exact"/>
              <w:ind w:left="1449"/>
              <w:rPr>
                <w:sz w:val="28"/>
              </w:rPr>
            </w:pPr>
            <w:r>
              <w:rPr>
                <w:sz w:val="28"/>
              </w:rPr>
              <w:t>前項</w:t>
            </w:r>
            <w:proofErr w:type="gramStart"/>
            <w:r>
              <w:rPr>
                <w:sz w:val="28"/>
              </w:rPr>
              <w:t>以外，</w:t>
            </w:r>
            <w:proofErr w:type="gramEnd"/>
            <w:r>
              <w:rPr>
                <w:sz w:val="28"/>
              </w:rPr>
              <w:t>各機關基於業務特性或其他因素，得於本要點所</w:t>
            </w:r>
          </w:p>
          <w:p w14:paraId="2317356C" w14:textId="77777777" w:rsidR="00A70788" w:rsidRDefault="00FC5403">
            <w:pPr>
              <w:pStyle w:val="TableParagraph"/>
              <w:spacing w:before="69" w:line="316" w:lineRule="exact"/>
              <w:ind w:left="889"/>
              <w:rPr>
                <w:sz w:val="28"/>
              </w:rPr>
            </w:pPr>
            <w:r>
              <w:rPr>
                <w:sz w:val="28"/>
              </w:rPr>
              <w:t>定範圍內，另定報支規定。</w:t>
            </w:r>
          </w:p>
        </w:tc>
      </w:tr>
    </w:tbl>
    <w:p w14:paraId="7BD32906" w14:textId="77777777" w:rsidR="00A70788" w:rsidRDefault="00A70788">
      <w:pPr>
        <w:spacing w:line="316" w:lineRule="exact"/>
        <w:rPr>
          <w:sz w:val="28"/>
        </w:rPr>
        <w:sectPr w:rsidR="00A70788">
          <w:type w:val="continuous"/>
          <w:pgSz w:w="11910" w:h="16850"/>
          <w:pgMar w:top="1560" w:right="840" w:bottom="280" w:left="1360" w:header="720" w:footer="720" w:gutter="0"/>
          <w:cols w:space="720"/>
        </w:sectPr>
      </w:pPr>
    </w:p>
    <w:p w14:paraId="6ED9BCD8" w14:textId="77777777" w:rsidR="00A70788" w:rsidRDefault="00A70788">
      <w:pPr>
        <w:pStyle w:val="a3"/>
        <w:rPr>
          <w:sz w:val="20"/>
        </w:rPr>
      </w:pPr>
    </w:p>
    <w:p w14:paraId="40C137FA" w14:textId="77777777" w:rsidR="00A70788" w:rsidRDefault="00A70788">
      <w:pPr>
        <w:rPr>
          <w:sz w:val="13"/>
        </w:rPr>
        <w:sectPr w:rsidR="00A70788">
          <w:pgSz w:w="11910" w:h="16850"/>
          <w:pgMar w:top="1600" w:right="840" w:bottom="280" w:left="1360" w:header="720" w:footer="720" w:gutter="0"/>
          <w:cols w:space="720"/>
        </w:sectPr>
      </w:pPr>
    </w:p>
    <w:p w14:paraId="79E74C36" w14:textId="77777777" w:rsidR="00A70788" w:rsidRDefault="00FC5403">
      <w:pPr>
        <w:spacing w:before="10"/>
      </w:pPr>
      <w:r>
        <w:br w:type="column"/>
      </w:r>
    </w:p>
    <w:p w14:paraId="3963AA74" w14:textId="77777777" w:rsidR="00A70788" w:rsidRPr="005B52B3" w:rsidRDefault="00FC5403">
      <w:pPr>
        <w:pStyle w:val="a3"/>
        <w:ind w:left="322"/>
        <w:rPr>
          <w:b/>
          <w:bCs/>
        </w:rPr>
      </w:pPr>
      <w:r w:rsidRPr="005B52B3">
        <w:rPr>
          <w:b/>
          <w:bCs/>
        </w:rPr>
        <w:t>各機關員工國內出差旅費報支數額表修正規定</w:t>
      </w:r>
    </w:p>
    <w:p w14:paraId="3F8F0147" w14:textId="77777777" w:rsidR="00A70788" w:rsidRDefault="00FC5403">
      <w:pPr>
        <w:rPr>
          <w:sz w:val="24"/>
        </w:rPr>
      </w:pPr>
      <w:r>
        <w:br w:type="column"/>
      </w:r>
    </w:p>
    <w:p w14:paraId="6C30D22A" w14:textId="77777777" w:rsidR="00A70788" w:rsidRDefault="00A70788">
      <w:pPr>
        <w:pStyle w:val="a3"/>
        <w:spacing w:before="4"/>
        <w:rPr>
          <w:sz w:val="25"/>
        </w:rPr>
      </w:pPr>
    </w:p>
    <w:p w14:paraId="27FB7924" w14:textId="77777777" w:rsidR="00A70788" w:rsidRDefault="00FC5403">
      <w:pPr>
        <w:pStyle w:val="a3"/>
        <w:ind w:left="322"/>
      </w:pPr>
      <w:r>
        <w:t>單位：新臺幣元</w:t>
      </w:r>
    </w:p>
    <w:p w14:paraId="7563127F" w14:textId="77777777" w:rsidR="00A70788" w:rsidRDefault="00A70788">
      <w:pPr>
        <w:sectPr w:rsidR="00A70788">
          <w:type w:val="continuous"/>
          <w:pgSz w:w="11910" w:h="16850"/>
          <w:pgMar w:top="1400" w:right="840" w:bottom="280" w:left="1360" w:header="720" w:footer="720" w:gutter="0"/>
          <w:cols w:num="3" w:space="720" w:equalWidth="0">
            <w:col w:w="961" w:space="1216"/>
            <w:col w:w="5164" w:space="134"/>
            <w:col w:w="2235"/>
          </w:cols>
        </w:sectPr>
      </w:pPr>
    </w:p>
    <w:p w14:paraId="74C989B8" w14:textId="77777777" w:rsidR="00A70788" w:rsidRDefault="00A70788">
      <w:pPr>
        <w:pStyle w:val="a3"/>
        <w:spacing w:before="6"/>
        <w:rPr>
          <w:sz w:val="3"/>
        </w:rPr>
      </w:pPr>
    </w:p>
    <w:tbl>
      <w:tblPr>
        <w:tblStyle w:val="TableNormal"/>
        <w:tblW w:w="0" w:type="auto"/>
        <w:tblInd w:w="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7"/>
        <w:gridCol w:w="4136"/>
        <w:gridCol w:w="4138"/>
      </w:tblGrid>
      <w:tr w:rsidR="00A70788" w14:paraId="7D34FF66" w14:textId="77777777">
        <w:trPr>
          <w:trHeight w:val="1074"/>
        </w:trPr>
        <w:tc>
          <w:tcPr>
            <w:tcW w:w="1097" w:type="dxa"/>
          </w:tcPr>
          <w:p w14:paraId="72B55426" w14:textId="77777777" w:rsidR="00A70788" w:rsidRDefault="00A70788">
            <w:pPr>
              <w:pStyle w:val="TableParagraph"/>
              <w:spacing w:before="5"/>
              <w:rPr>
                <w:sz w:val="26"/>
              </w:rPr>
            </w:pPr>
          </w:p>
          <w:p w14:paraId="316A1CD5" w14:textId="77777777" w:rsidR="00A70788" w:rsidRDefault="00FC5403">
            <w:pPr>
              <w:pStyle w:val="TableParagraph"/>
              <w:tabs>
                <w:tab w:val="left" w:pos="746"/>
              </w:tabs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費</w:t>
            </w:r>
            <w:r>
              <w:rPr>
                <w:sz w:val="24"/>
              </w:rPr>
              <w:tab/>
              <w:t>別</w:t>
            </w:r>
          </w:p>
        </w:tc>
        <w:tc>
          <w:tcPr>
            <w:tcW w:w="8274" w:type="dxa"/>
            <w:gridSpan w:val="2"/>
          </w:tcPr>
          <w:p w14:paraId="4EE0E7ED" w14:textId="77777777" w:rsidR="00A70788" w:rsidRDefault="00A70788">
            <w:pPr>
              <w:pStyle w:val="TableParagraph"/>
              <w:spacing w:before="5"/>
              <w:rPr>
                <w:sz w:val="26"/>
              </w:rPr>
            </w:pPr>
          </w:p>
          <w:p w14:paraId="252E530E" w14:textId="77777777" w:rsidR="00A70788" w:rsidRDefault="00FC5403">
            <w:pPr>
              <w:pStyle w:val="TableParagraph"/>
              <w:spacing w:before="1"/>
              <w:ind w:left="3875" w:right="3868"/>
              <w:jc w:val="center"/>
              <w:rPr>
                <w:sz w:val="24"/>
              </w:rPr>
            </w:pPr>
            <w:r>
              <w:rPr>
                <w:sz w:val="24"/>
              </w:rPr>
              <w:t>數額</w:t>
            </w:r>
          </w:p>
        </w:tc>
      </w:tr>
      <w:tr w:rsidR="00A70788" w14:paraId="77D5E36E" w14:textId="77777777">
        <w:trPr>
          <w:trHeight w:val="1255"/>
        </w:trPr>
        <w:tc>
          <w:tcPr>
            <w:tcW w:w="1097" w:type="dxa"/>
          </w:tcPr>
          <w:p w14:paraId="7536D88C" w14:textId="77777777" w:rsidR="00A70788" w:rsidRDefault="00A70788">
            <w:pPr>
              <w:pStyle w:val="TableParagraph"/>
              <w:spacing w:before="13"/>
            </w:pPr>
          </w:p>
          <w:p w14:paraId="541E73A9" w14:textId="77777777" w:rsidR="00A70788" w:rsidRDefault="00FC5403">
            <w:pPr>
              <w:pStyle w:val="TableParagraph"/>
              <w:tabs>
                <w:tab w:val="left" w:pos="746"/>
              </w:tabs>
              <w:spacing w:line="223" w:lineRule="auto"/>
              <w:ind w:left="107" w:right="19"/>
              <w:rPr>
                <w:sz w:val="24"/>
              </w:rPr>
            </w:pPr>
            <w:r>
              <w:rPr>
                <w:spacing w:val="79"/>
                <w:sz w:val="24"/>
              </w:rPr>
              <w:t>交通</w:t>
            </w:r>
            <w:r>
              <w:rPr>
                <w:sz w:val="24"/>
              </w:rPr>
              <w:t>費上</w:t>
            </w:r>
            <w:r>
              <w:rPr>
                <w:sz w:val="24"/>
              </w:rPr>
              <w:tab/>
              <w:t>限</w:t>
            </w:r>
          </w:p>
        </w:tc>
        <w:tc>
          <w:tcPr>
            <w:tcW w:w="8274" w:type="dxa"/>
            <w:gridSpan w:val="2"/>
          </w:tcPr>
          <w:p w14:paraId="2F47FD87" w14:textId="77777777" w:rsidR="00A70788" w:rsidRDefault="00FC5403">
            <w:pPr>
              <w:pStyle w:val="TableParagraph"/>
              <w:spacing w:before="165" w:line="223" w:lineRule="auto"/>
              <w:ind w:left="109" w:right="97" w:firstLine="21"/>
              <w:jc w:val="both"/>
              <w:rPr>
                <w:sz w:val="24"/>
              </w:rPr>
            </w:pPr>
            <w:r>
              <w:rPr>
                <w:sz w:val="24"/>
              </w:rPr>
              <w:t>搭乘飛機、高鐵、座(艙)位有分等之船舶、火車者，部會及相當部會以上層</w:t>
            </w:r>
            <w:r>
              <w:rPr>
                <w:spacing w:val="-6"/>
                <w:sz w:val="24"/>
              </w:rPr>
              <w:t>級之首長、副首長得乘坐商務艙</w:t>
            </w:r>
            <w:r>
              <w:rPr>
                <w:sz w:val="24"/>
              </w:rPr>
              <w:t>（車廂</w:t>
            </w:r>
            <w:r>
              <w:rPr>
                <w:spacing w:val="-17"/>
                <w:sz w:val="24"/>
              </w:rPr>
              <w:t>）</w:t>
            </w:r>
            <w:r>
              <w:rPr>
                <w:spacing w:val="-5"/>
                <w:sz w:val="24"/>
              </w:rPr>
              <w:t>或相同之座</w:t>
            </w:r>
            <w:r>
              <w:rPr>
                <w:sz w:val="24"/>
              </w:rPr>
              <w:t>（艙</w:t>
            </w:r>
            <w:r>
              <w:rPr>
                <w:spacing w:val="-17"/>
                <w:sz w:val="24"/>
              </w:rPr>
              <w:t>）</w:t>
            </w:r>
            <w:r>
              <w:rPr>
                <w:spacing w:val="-6"/>
                <w:sz w:val="24"/>
              </w:rPr>
              <w:t>位，其餘人員乘坐</w:t>
            </w:r>
            <w:r>
              <w:rPr>
                <w:sz w:val="24"/>
              </w:rPr>
              <w:t>經濟（標準）座（艙、車）位。其餘交通工具，不分等次，</w:t>
            </w:r>
            <w:proofErr w:type="gramStart"/>
            <w:r>
              <w:rPr>
                <w:sz w:val="24"/>
              </w:rPr>
              <w:t>覈</w:t>
            </w:r>
            <w:proofErr w:type="gramEnd"/>
            <w:r>
              <w:rPr>
                <w:sz w:val="24"/>
              </w:rPr>
              <w:t>實報支。</w:t>
            </w:r>
          </w:p>
        </w:tc>
      </w:tr>
      <w:tr w:rsidR="00A70788" w14:paraId="5E640114" w14:textId="77777777">
        <w:trPr>
          <w:trHeight w:val="1163"/>
        </w:trPr>
        <w:tc>
          <w:tcPr>
            <w:tcW w:w="1097" w:type="dxa"/>
            <w:vMerge w:val="restart"/>
          </w:tcPr>
          <w:p w14:paraId="6382E66C" w14:textId="77777777" w:rsidR="00A70788" w:rsidRDefault="00A70788">
            <w:pPr>
              <w:pStyle w:val="TableParagraph"/>
              <w:rPr>
                <w:sz w:val="24"/>
              </w:rPr>
            </w:pPr>
          </w:p>
          <w:p w14:paraId="2FCEB9FE" w14:textId="77777777" w:rsidR="00A70788" w:rsidRDefault="00A70788">
            <w:pPr>
              <w:pStyle w:val="TableParagraph"/>
              <w:rPr>
                <w:sz w:val="24"/>
              </w:rPr>
            </w:pPr>
          </w:p>
          <w:p w14:paraId="28C2094F" w14:textId="77777777" w:rsidR="00A70788" w:rsidRDefault="00FC5403">
            <w:pPr>
              <w:pStyle w:val="TableParagraph"/>
              <w:spacing w:before="190" w:line="223" w:lineRule="auto"/>
              <w:ind w:left="23" w:right="101"/>
              <w:rPr>
                <w:sz w:val="24"/>
              </w:rPr>
            </w:pPr>
            <w:r>
              <w:rPr>
                <w:spacing w:val="-4"/>
                <w:sz w:val="24"/>
              </w:rPr>
              <w:t>住 宿 費</w:t>
            </w:r>
            <w:r>
              <w:rPr>
                <w:spacing w:val="-1"/>
                <w:sz w:val="24"/>
              </w:rPr>
              <w:t>每日上限</w:t>
            </w:r>
          </w:p>
        </w:tc>
        <w:tc>
          <w:tcPr>
            <w:tcW w:w="4136" w:type="dxa"/>
          </w:tcPr>
          <w:p w14:paraId="36EBF2D7" w14:textId="77777777" w:rsidR="00A70788" w:rsidRDefault="00A70788">
            <w:pPr>
              <w:pStyle w:val="TableParagraph"/>
              <w:spacing w:before="9"/>
              <w:rPr>
                <w:sz w:val="29"/>
              </w:rPr>
            </w:pPr>
          </w:p>
          <w:p w14:paraId="14D00577" w14:textId="77777777" w:rsidR="00A70788" w:rsidRDefault="00FC5403">
            <w:pPr>
              <w:pStyle w:val="TableParagraph"/>
              <w:ind w:right="1817"/>
              <w:jc w:val="right"/>
              <w:rPr>
                <w:sz w:val="24"/>
              </w:rPr>
            </w:pPr>
            <w:r>
              <w:rPr>
                <w:sz w:val="24"/>
              </w:rPr>
              <w:t>平日</w:t>
            </w:r>
          </w:p>
        </w:tc>
        <w:tc>
          <w:tcPr>
            <w:tcW w:w="4138" w:type="dxa"/>
          </w:tcPr>
          <w:p w14:paraId="0B6E542A" w14:textId="77777777" w:rsidR="00A70788" w:rsidRDefault="00A70788">
            <w:pPr>
              <w:pStyle w:val="TableParagraph"/>
              <w:spacing w:before="9"/>
              <w:rPr>
                <w:sz w:val="29"/>
              </w:rPr>
            </w:pPr>
          </w:p>
          <w:p w14:paraId="229F8FFF" w14:textId="77777777" w:rsidR="00A70788" w:rsidRDefault="00FC5403">
            <w:pPr>
              <w:pStyle w:val="TableParagraph"/>
              <w:ind w:left="1746" w:right="1741"/>
              <w:jc w:val="center"/>
              <w:rPr>
                <w:sz w:val="24"/>
              </w:rPr>
            </w:pPr>
            <w:r>
              <w:rPr>
                <w:sz w:val="24"/>
              </w:rPr>
              <w:t>假日</w:t>
            </w:r>
          </w:p>
        </w:tc>
      </w:tr>
      <w:tr w:rsidR="00A70788" w14:paraId="4A375A16" w14:textId="77777777">
        <w:trPr>
          <w:trHeight w:val="1161"/>
        </w:trPr>
        <w:tc>
          <w:tcPr>
            <w:tcW w:w="1097" w:type="dxa"/>
            <w:vMerge/>
            <w:tcBorders>
              <w:top w:val="nil"/>
            </w:tcBorders>
          </w:tcPr>
          <w:p w14:paraId="3D8A3522" w14:textId="77777777" w:rsidR="00A70788" w:rsidRDefault="00A70788">
            <w:pPr>
              <w:rPr>
                <w:sz w:val="2"/>
                <w:szCs w:val="2"/>
              </w:rPr>
            </w:pPr>
          </w:p>
        </w:tc>
        <w:tc>
          <w:tcPr>
            <w:tcW w:w="4136" w:type="dxa"/>
          </w:tcPr>
          <w:p w14:paraId="7A251D29" w14:textId="77777777" w:rsidR="00A70788" w:rsidRDefault="00A70788">
            <w:pPr>
              <w:pStyle w:val="TableParagraph"/>
              <w:spacing w:before="7"/>
              <w:rPr>
                <w:sz w:val="29"/>
              </w:rPr>
            </w:pPr>
          </w:p>
          <w:p w14:paraId="7CDC967E" w14:textId="77777777" w:rsidR="00A70788" w:rsidRDefault="00FC5403">
            <w:pPr>
              <w:pStyle w:val="TableParagraph"/>
              <w:ind w:right="1757"/>
              <w:jc w:val="right"/>
              <w:rPr>
                <w:sz w:val="24"/>
              </w:rPr>
            </w:pPr>
            <w:r>
              <w:rPr>
                <w:sz w:val="24"/>
              </w:rPr>
              <w:t>3,500</w:t>
            </w:r>
          </w:p>
        </w:tc>
        <w:tc>
          <w:tcPr>
            <w:tcW w:w="4138" w:type="dxa"/>
          </w:tcPr>
          <w:p w14:paraId="35864F7E" w14:textId="77777777" w:rsidR="00A70788" w:rsidRDefault="00A70788">
            <w:pPr>
              <w:pStyle w:val="TableParagraph"/>
              <w:spacing w:before="7"/>
              <w:rPr>
                <w:sz w:val="29"/>
              </w:rPr>
            </w:pPr>
          </w:p>
          <w:p w14:paraId="7CA46804" w14:textId="77777777" w:rsidR="00A70788" w:rsidRDefault="00FC5403">
            <w:pPr>
              <w:pStyle w:val="TableParagraph"/>
              <w:ind w:left="1746" w:right="1742"/>
              <w:jc w:val="center"/>
              <w:rPr>
                <w:sz w:val="24"/>
              </w:rPr>
            </w:pPr>
            <w:r>
              <w:rPr>
                <w:sz w:val="24"/>
              </w:rPr>
              <w:t>4,500</w:t>
            </w:r>
          </w:p>
        </w:tc>
      </w:tr>
      <w:tr w:rsidR="00A70788" w14:paraId="0878C7DE" w14:textId="77777777">
        <w:trPr>
          <w:trHeight w:val="1082"/>
        </w:trPr>
        <w:tc>
          <w:tcPr>
            <w:tcW w:w="1097" w:type="dxa"/>
          </w:tcPr>
          <w:p w14:paraId="4887E8EA" w14:textId="77777777" w:rsidR="00A70788" w:rsidRDefault="00A70788">
            <w:pPr>
              <w:pStyle w:val="TableParagraph"/>
              <w:spacing w:before="8"/>
              <w:rPr>
                <w:sz w:val="15"/>
              </w:rPr>
            </w:pPr>
          </w:p>
          <w:p w14:paraId="20FF3A91" w14:textId="77777777" w:rsidR="00A70788" w:rsidRDefault="00FC5403">
            <w:pPr>
              <w:pStyle w:val="TableParagraph"/>
              <w:tabs>
                <w:tab w:val="left" w:pos="746"/>
              </w:tabs>
              <w:spacing w:line="324" w:lineRule="exact"/>
              <w:ind w:left="23"/>
              <w:rPr>
                <w:sz w:val="24"/>
              </w:rPr>
            </w:pPr>
            <w:r>
              <w:rPr>
                <w:sz w:val="24"/>
              </w:rPr>
              <w:t>雜</w:t>
            </w:r>
            <w:r>
              <w:rPr>
                <w:sz w:val="24"/>
              </w:rPr>
              <w:tab/>
              <w:t>費</w:t>
            </w:r>
          </w:p>
          <w:p w14:paraId="7A76932E" w14:textId="77777777" w:rsidR="00A70788" w:rsidRDefault="00FC5403">
            <w:pPr>
              <w:pStyle w:val="TableParagraph"/>
              <w:spacing w:line="324" w:lineRule="exact"/>
              <w:ind w:left="23"/>
              <w:rPr>
                <w:sz w:val="24"/>
              </w:rPr>
            </w:pPr>
            <w:r>
              <w:rPr>
                <w:sz w:val="24"/>
              </w:rPr>
              <w:t>每日上限</w:t>
            </w:r>
          </w:p>
        </w:tc>
        <w:tc>
          <w:tcPr>
            <w:tcW w:w="8274" w:type="dxa"/>
            <w:gridSpan w:val="2"/>
          </w:tcPr>
          <w:p w14:paraId="31F948FE" w14:textId="77777777" w:rsidR="00A70788" w:rsidRDefault="00A70788">
            <w:pPr>
              <w:pStyle w:val="TableParagraph"/>
              <w:spacing w:before="10"/>
              <w:rPr>
                <w:sz w:val="26"/>
              </w:rPr>
            </w:pPr>
          </w:p>
          <w:p w14:paraId="437206B9" w14:textId="77777777" w:rsidR="00A70788" w:rsidRDefault="00FC5403">
            <w:pPr>
              <w:pStyle w:val="TableParagraph"/>
              <w:ind w:left="3875" w:right="3868"/>
              <w:jc w:val="center"/>
              <w:rPr>
                <w:sz w:val="24"/>
              </w:rPr>
            </w:pPr>
            <w:r>
              <w:rPr>
                <w:sz w:val="24"/>
              </w:rPr>
              <w:t>400</w:t>
            </w:r>
          </w:p>
        </w:tc>
      </w:tr>
    </w:tbl>
    <w:p w14:paraId="1C984F44" w14:textId="77777777" w:rsidR="00A70788" w:rsidRDefault="00FC5403">
      <w:pPr>
        <w:pStyle w:val="a3"/>
        <w:spacing w:line="317" w:lineRule="exact"/>
        <w:ind w:left="322"/>
      </w:pPr>
      <w:r>
        <w:t>備註：</w:t>
      </w:r>
    </w:p>
    <w:p w14:paraId="1A259F59" w14:textId="77777777" w:rsidR="00A70788" w:rsidRDefault="00FC5403">
      <w:pPr>
        <w:pStyle w:val="a3"/>
        <w:spacing w:before="5" w:line="223" w:lineRule="auto"/>
        <w:ind w:left="1042" w:right="228" w:hanging="480"/>
        <w:jc w:val="both"/>
      </w:pPr>
      <w:r>
        <w:t>一、購買含住宿及交通之套裝行程，得在不超過住宿費加計交通費之規定數額內檢據</w:t>
      </w:r>
      <w:proofErr w:type="gramStart"/>
      <w:r>
        <w:t>覈</w:t>
      </w:r>
      <w:proofErr w:type="gramEnd"/>
      <w:r>
        <w:t>實報支；搭乘飛機、高鐵、座(艙)位有分等之船舶、火車商務車廂或相同之座位者，應檢附票根或購票證明文件，但當日往返或使用經費結報系統報支者，無須檢</w:t>
      </w:r>
      <w:proofErr w:type="gramStart"/>
      <w:r>
        <w:t>附</w:t>
      </w:r>
      <w:proofErr w:type="gramEnd"/>
      <w:r>
        <w:t>。</w:t>
      </w:r>
    </w:p>
    <w:p w14:paraId="305EE34A" w14:textId="77777777" w:rsidR="00A70788" w:rsidRDefault="00FC5403">
      <w:pPr>
        <w:pStyle w:val="a3"/>
        <w:spacing w:line="223" w:lineRule="auto"/>
        <w:ind w:left="1042" w:right="233" w:hanging="480"/>
      </w:pPr>
      <w:r>
        <w:t>二、住宿費應檢據</w:t>
      </w:r>
      <w:proofErr w:type="gramStart"/>
      <w:r>
        <w:t>覈</w:t>
      </w:r>
      <w:proofErr w:type="gramEnd"/>
      <w:r>
        <w:t>實報支。假日係指行政院函送政府行政機關辦公日曆表內之放假日，並包含放假日前一天，不含放假日最後一天。</w:t>
      </w:r>
    </w:p>
    <w:p w14:paraId="43424C13" w14:textId="77777777" w:rsidR="00A70788" w:rsidRDefault="00FC5403">
      <w:pPr>
        <w:pStyle w:val="a3"/>
        <w:spacing w:line="223" w:lineRule="auto"/>
        <w:ind w:left="1042" w:right="227" w:hanging="480"/>
      </w:pPr>
      <w:r>
        <w:rPr>
          <w:spacing w:val="-6"/>
        </w:rPr>
        <w:t xml:space="preserve">三、雜費每日上限 </w:t>
      </w:r>
      <w:r>
        <w:rPr>
          <w:spacing w:val="-1"/>
        </w:rPr>
        <w:t>400</w:t>
      </w:r>
      <w:r>
        <w:rPr>
          <w:spacing w:val="-23"/>
        </w:rPr>
        <w:t xml:space="preserve"> 元</w:t>
      </w:r>
      <w:r>
        <w:rPr>
          <w:rFonts w:ascii="新細明體" w:eastAsia="新細明體" w:hint="eastAsia"/>
          <w:spacing w:val="-1"/>
        </w:rPr>
        <w:t>。</w:t>
      </w:r>
      <w:r>
        <w:rPr>
          <w:spacing w:val="-1"/>
        </w:rPr>
        <w:t>各機關基於業務特性或其他因素，於本要點所定範圍內另</w:t>
      </w:r>
      <w:r>
        <w:t>定報支規定者（如以公里數、小時數或出差地點等據以計支</w:t>
      </w:r>
      <w:r>
        <w:rPr>
          <w:spacing w:val="-120"/>
        </w:rPr>
        <w:t>）</w:t>
      </w:r>
      <w:r>
        <w:t>，依其規定辦理。</w:t>
      </w:r>
    </w:p>
    <w:p w14:paraId="616D4599" w14:textId="77777777" w:rsidR="00A70788" w:rsidRDefault="00FC5403">
      <w:pPr>
        <w:pStyle w:val="a3"/>
        <w:spacing w:line="223" w:lineRule="auto"/>
        <w:ind w:left="1042" w:right="228" w:hanging="480"/>
      </w:pPr>
      <w:r>
        <w:t>四、本要點修正生效後，出差期間跨越新、舊規定者，出差人員於舊規定出差期間適用舊規定；於新規定出差期間適用新規定。</w:t>
      </w:r>
    </w:p>
    <w:sectPr w:rsidR="00A70788" w:rsidSect="005B52B3">
      <w:type w:val="continuous"/>
      <w:pgSz w:w="11910" w:h="16850"/>
      <w:pgMar w:top="1400" w:right="840" w:bottom="280" w:left="1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70788"/>
    <w:rsid w:val="005B52B3"/>
    <w:rsid w:val="00A70788"/>
    <w:rsid w:val="00FC5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B6DB31"/>
  <w15:docId w15:val="{A764393E-394C-49C9-A854-02AF3BF13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標楷體" w:eastAsia="標楷體" w:hAnsi="標楷體" w:cs="標楷體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spacing w:line="557" w:lineRule="exact"/>
      <w:ind w:left="1378" w:right="1891"/>
      <w:jc w:val="center"/>
    </w:pPr>
    <w:rPr>
      <w:sz w:val="40"/>
      <w:szCs w:val="40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customStyle="1" w:styleId="Standard">
    <w:name w:val="Standard"/>
    <w:rsid w:val="00FC5403"/>
    <w:pPr>
      <w:suppressAutoHyphens/>
      <w:autoSpaceDE/>
    </w:pPr>
    <w:rPr>
      <w:rFonts w:ascii="Times New Roman" w:eastAsia="新細明體" w:hAnsi="Times New Roman" w:cs="Times New Roman"/>
      <w:kern w:val="3"/>
      <w:sz w:val="24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320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200</Words>
  <Characters>1141</Characters>
  <Application>Microsoft Office Word</Application>
  <DocSecurity>0</DocSecurity>
  <Lines>9</Lines>
  <Paragraphs>2</Paragraphs>
  <ScaleCrop>false</ScaleCrop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附錄</dc:title>
  <dc:creator>一科</dc:creator>
  <cp:lastModifiedBy>Admin</cp:lastModifiedBy>
  <cp:revision>3</cp:revision>
  <dcterms:created xsi:type="dcterms:W3CDTF">2025-03-13T09:02:00Z</dcterms:created>
  <dcterms:modified xsi:type="dcterms:W3CDTF">2025-03-14T06:01:00Z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2024-05-15T00:00:00Z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2025-03-13T00:00:00Z</vt:filetime>
  </property>
</Properties>
</file>