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2A" w:rsidRPr="00723240" w:rsidRDefault="00CE3C2A" w:rsidP="00CE3C2A">
      <w:pPr>
        <w:snapToGrid w:val="0"/>
        <w:spacing w:line="240" w:lineRule="atLeast"/>
        <w:jc w:val="center"/>
        <w:rPr>
          <w:rFonts w:ascii="標楷體" w:eastAsia="標楷體" w:hAnsi="標楷體"/>
          <w:sz w:val="40"/>
          <w:szCs w:val="40"/>
        </w:rPr>
      </w:pPr>
      <w:r w:rsidRPr="00723240">
        <w:rPr>
          <w:rFonts w:ascii="標楷體" w:eastAsia="標楷體" w:hAnsi="標楷體" w:hint="eastAsia"/>
          <w:sz w:val="40"/>
          <w:szCs w:val="40"/>
        </w:rPr>
        <w:t>彰化縣教師職業工會</w:t>
      </w:r>
    </w:p>
    <w:p w:rsidR="00CE3C2A" w:rsidRPr="00135509" w:rsidRDefault="00CE3C2A" w:rsidP="00CE3C2A">
      <w:pPr>
        <w:snapToGrid w:val="0"/>
        <w:spacing w:line="240" w:lineRule="atLeast"/>
        <w:rPr>
          <w:rFonts w:ascii="標楷體" w:eastAsia="標楷體" w:hAnsi="標楷體" w:cs="DFKaiShu-SB-Estd-BF"/>
          <w:kern w:val="0"/>
          <w:sz w:val="32"/>
          <w:szCs w:val="32"/>
        </w:rPr>
      </w:pPr>
      <w:r w:rsidRPr="00135509">
        <w:rPr>
          <w:rFonts w:ascii="標楷體" w:eastAsia="標楷體" w:hAnsi="標楷體" w:cs="DFKaiShu-SB-Estd-BF" w:hint="eastAsia"/>
          <w:kern w:val="0"/>
          <w:sz w:val="32"/>
          <w:szCs w:val="32"/>
        </w:rPr>
        <w:t>理事、監事、常務理事會議</w:t>
      </w:r>
      <w:r>
        <w:rPr>
          <w:rFonts w:ascii="標楷體" w:eastAsia="標楷體" w:hAnsi="標楷體" w:cs="DFKaiShu-SB-Estd-BF" w:hint="eastAsia"/>
          <w:kern w:val="0"/>
          <w:sz w:val="32"/>
          <w:szCs w:val="32"/>
        </w:rPr>
        <w:t>、會員代表大會出列席人員交通補助費支付要點</w:t>
      </w:r>
    </w:p>
    <w:p w:rsidR="00CE3C2A" w:rsidRPr="00135509" w:rsidRDefault="00CE3C2A" w:rsidP="00CE3C2A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35509"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</w:p>
    <w:p w:rsidR="00CC1BFE" w:rsidRPr="00183E16" w:rsidRDefault="00CC1BFE" w:rsidP="00CC1BFE">
      <w:pPr>
        <w:spacing w:line="0" w:lineRule="atLeast"/>
        <w:jc w:val="right"/>
        <w:rPr>
          <w:rFonts w:ascii="標楷體" w:eastAsia="標楷體" w:hAnsi="標楷體"/>
        </w:rPr>
      </w:pPr>
      <w:r w:rsidRPr="00183E16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2</w:t>
      </w:r>
      <w:r w:rsidRPr="00183E16">
        <w:rPr>
          <w:rFonts w:ascii="標楷體" w:eastAsia="標楷體" w:hAnsi="標楷體" w:hint="eastAsia"/>
        </w:rPr>
        <w:t>年1月21日第</w:t>
      </w:r>
      <w:proofErr w:type="gramStart"/>
      <w:r w:rsidRPr="00183E16">
        <w:rPr>
          <w:rFonts w:ascii="標楷體" w:eastAsia="標楷體" w:hAnsi="標楷體" w:hint="eastAsia"/>
        </w:rPr>
        <w:t>ㄧ</w:t>
      </w:r>
      <w:proofErr w:type="gramEnd"/>
      <w:r w:rsidRPr="00183E16">
        <w:rPr>
          <w:rFonts w:ascii="標楷體" w:eastAsia="標楷體" w:hAnsi="標楷體" w:hint="eastAsia"/>
        </w:rPr>
        <w:t>屆第九次理事會</w:t>
      </w:r>
      <w:r>
        <w:rPr>
          <w:rFonts w:ascii="標楷體" w:eastAsia="標楷體" w:hAnsi="標楷體" w:hint="eastAsia"/>
          <w:lang w:eastAsia="zh-HK"/>
        </w:rPr>
        <w:t>通過</w:t>
      </w:r>
    </w:p>
    <w:p w:rsidR="00CC1BFE" w:rsidRPr="00CC1BFE" w:rsidRDefault="00CC1BFE" w:rsidP="00CC1BFE">
      <w:pPr>
        <w:spacing w:line="0" w:lineRule="atLeast"/>
        <w:jc w:val="right"/>
        <w:rPr>
          <w:rFonts w:ascii="標楷體" w:eastAsia="標楷體" w:hAnsi="標楷體"/>
        </w:rPr>
      </w:pPr>
      <w:r w:rsidRPr="00CC1BFE">
        <w:rPr>
          <w:rFonts w:ascii="標楷體" w:eastAsia="標楷體" w:hAnsi="標楷體" w:hint="eastAsia"/>
        </w:rPr>
        <w:t>111年4月13日第四屆第八次理事會修正通過</w:t>
      </w:r>
    </w:p>
    <w:p w:rsidR="00CE3C2A" w:rsidRPr="00CC1BFE" w:rsidRDefault="00CE3C2A" w:rsidP="00CE3C2A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CE3C2A" w:rsidRDefault="00CE3C2A" w:rsidP="00CE3C2A">
      <w:pPr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</w:p>
    <w:p w:rsidR="006D7210" w:rsidRPr="00135509" w:rsidRDefault="006D7210" w:rsidP="00CE3C2A">
      <w:pPr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</w:p>
    <w:p w:rsidR="00CE3C2A" w:rsidRPr="006D7210" w:rsidRDefault="00CE3C2A" w:rsidP="006D7210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6D7210">
        <w:rPr>
          <w:rFonts w:ascii="標楷體" w:eastAsia="標楷體" w:hAnsi="標楷體" w:cs="新細明體" w:hint="eastAsia"/>
          <w:kern w:val="0"/>
          <w:sz w:val="32"/>
          <w:szCs w:val="32"/>
        </w:rPr>
        <w:t>本會章程第</w:t>
      </w:r>
      <w:r w:rsidRPr="006D7210">
        <w:rPr>
          <w:rFonts w:ascii="標楷體" w:eastAsia="標楷體" w:hAnsi="標楷體" w:cs="新細明體"/>
          <w:kern w:val="0"/>
          <w:sz w:val="32"/>
          <w:szCs w:val="32"/>
        </w:rPr>
        <w:t>2</w:t>
      </w:r>
      <w:r w:rsidRPr="006D7210">
        <w:rPr>
          <w:rFonts w:ascii="標楷體" w:eastAsia="標楷體" w:hAnsi="標楷體" w:cs="新細明體" w:hint="eastAsia"/>
          <w:kern w:val="0"/>
          <w:sz w:val="32"/>
          <w:szCs w:val="32"/>
        </w:rPr>
        <w:t>8條訂定本辦法。</w:t>
      </w:r>
    </w:p>
    <w:p w:rsidR="00CE3C2A" w:rsidRPr="006D7210" w:rsidRDefault="00CE3C2A" w:rsidP="006D7210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6D7210">
        <w:rPr>
          <w:rFonts w:ascii="標楷體" w:eastAsia="標楷體" w:hAnsi="標楷體" w:cs="新細明體" w:hint="eastAsia"/>
          <w:kern w:val="0"/>
          <w:sz w:val="32"/>
          <w:szCs w:val="32"/>
        </w:rPr>
        <w:t>本要點補助人員如下</w:t>
      </w:r>
    </w:p>
    <w:p w:rsidR="00CE3C2A" w:rsidRPr="006D7210" w:rsidRDefault="00CE3C2A" w:rsidP="006D721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6D721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 w:rsidR="006D721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</w:t>
      </w:r>
      <w:r w:rsidRPr="006D7210">
        <w:rPr>
          <w:rFonts w:ascii="標楷體" w:eastAsia="標楷體" w:hAnsi="標楷體" w:cs="新細明體" w:hint="eastAsia"/>
          <w:kern w:val="0"/>
          <w:sz w:val="32"/>
          <w:szCs w:val="32"/>
        </w:rPr>
        <w:t>一、本會理、監事。</w:t>
      </w:r>
    </w:p>
    <w:p w:rsidR="006D7210" w:rsidRDefault="00CE3C2A" w:rsidP="006D721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6D721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 w:rsidR="006D7210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="006D7210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6D7210">
        <w:rPr>
          <w:rFonts w:ascii="標楷體" w:eastAsia="標楷體" w:hAnsi="標楷體" w:cs="新細明體" w:hint="eastAsia"/>
          <w:kern w:val="0"/>
          <w:sz w:val="32"/>
          <w:szCs w:val="32"/>
        </w:rPr>
        <w:t>二、列席人員係指因會議需要受邀至理事會報告者。</w:t>
      </w:r>
    </w:p>
    <w:p w:rsidR="00CE3C2A" w:rsidRPr="006D7210" w:rsidRDefault="00CE3C2A" w:rsidP="006D7210">
      <w:pPr>
        <w:autoSpaceDE w:val="0"/>
        <w:autoSpaceDN w:val="0"/>
        <w:adjustRightInd w:val="0"/>
        <w:spacing w:line="400" w:lineRule="exact"/>
        <w:ind w:leftChars="599" w:left="2078" w:hangingChars="200" w:hanging="640"/>
        <w:rPr>
          <w:rFonts w:ascii="標楷體" w:eastAsia="標楷體" w:hAnsi="標楷體" w:cs="新細明體"/>
          <w:kern w:val="0"/>
          <w:sz w:val="32"/>
          <w:szCs w:val="32"/>
        </w:rPr>
      </w:pPr>
      <w:r w:rsidRPr="006D721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三、監事會列席理事、常務理事會之交通費比照出席人員，每次會議人數以一人為限。    </w:t>
      </w:r>
    </w:p>
    <w:p w:rsidR="00CE3C2A" w:rsidRPr="006D7210" w:rsidRDefault="00CE3C2A" w:rsidP="006D7210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6D7210">
        <w:rPr>
          <w:rFonts w:ascii="標楷體" w:eastAsia="標楷體" w:hAnsi="標楷體" w:cs="新細明體" w:hint="eastAsia"/>
          <w:kern w:val="0"/>
          <w:sz w:val="32"/>
          <w:szCs w:val="32"/>
        </w:rPr>
        <w:t>會議名稱與支付標準</w:t>
      </w:r>
    </w:p>
    <w:p w:rsidR="00CE3C2A" w:rsidRPr="006D7210" w:rsidRDefault="00CE3C2A" w:rsidP="006D721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6D721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 w:rsidR="006D721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</w:t>
      </w:r>
      <w:r w:rsidRPr="006D7210">
        <w:rPr>
          <w:rFonts w:ascii="標楷體" w:eastAsia="標楷體" w:hAnsi="標楷體" w:hint="eastAsia"/>
          <w:sz w:val="32"/>
          <w:szCs w:val="32"/>
        </w:rPr>
        <w:t>一、參加理監事定期及臨時會議：</w:t>
      </w:r>
      <w:r w:rsidR="00CC1BFE" w:rsidRPr="006D7210">
        <w:rPr>
          <w:rFonts w:ascii="標楷體" w:eastAsia="標楷體" w:hAnsi="標楷體" w:hint="eastAsia"/>
          <w:sz w:val="32"/>
          <w:szCs w:val="32"/>
        </w:rPr>
        <w:t>300元。</w:t>
      </w:r>
    </w:p>
    <w:p w:rsidR="00CE3C2A" w:rsidRPr="006D7210" w:rsidRDefault="00CE3C2A" w:rsidP="006D7210">
      <w:pPr>
        <w:snapToGrid w:val="0"/>
        <w:spacing w:line="400" w:lineRule="exact"/>
        <w:ind w:right="960"/>
        <w:rPr>
          <w:rFonts w:ascii="標楷體" w:eastAsia="標楷體" w:hAnsi="標楷體"/>
          <w:sz w:val="32"/>
          <w:szCs w:val="32"/>
        </w:rPr>
      </w:pPr>
      <w:r w:rsidRPr="006D7210">
        <w:rPr>
          <w:rFonts w:ascii="標楷體" w:eastAsia="標楷體" w:hAnsi="標楷體" w:hint="eastAsia"/>
          <w:sz w:val="32"/>
          <w:szCs w:val="32"/>
        </w:rPr>
        <w:t xml:space="preserve">    </w:t>
      </w:r>
      <w:r w:rsidR="006D7210">
        <w:rPr>
          <w:rFonts w:ascii="標楷體" w:eastAsia="標楷體" w:hAnsi="標楷體" w:hint="eastAsia"/>
          <w:sz w:val="32"/>
          <w:szCs w:val="32"/>
        </w:rPr>
        <w:tab/>
      </w:r>
      <w:r w:rsidR="006D7210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6D7210">
        <w:rPr>
          <w:rFonts w:ascii="標楷體" w:eastAsia="標楷體" w:hAnsi="標楷體" w:cs="新細明體" w:hint="eastAsia"/>
          <w:kern w:val="0"/>
          <w:sz w:val="32"/>
          <w:szCs w:val="32"/>
        </w:rPr>
        <w:t>二、</w:t>
      </w:r>
      <w:r w:rsidRPr="006D7210">
        <w:rPr>
          <w:rFonts w:ascii="標楷體" w:eastAsia="標楷體" w:hAnsi="標楷體" w:hint="eastAsia"/>
          <w:sz w:val="32"/>
          <w:szCs w:val="32"/>
        </w:rPr>
        <w:t>參加會員代表大會定期及臨時會議：</w:t>
      </w:r>
      <w:bookmarkStart w:id="0" w:name="_GoBack"/>
      <w:bookmarkEnd w:id="0"/>
      <w:r w:rsidRPr="006D7210">
        <w:rPr>
          <w:rFonts w:ascii="標楷體" w:eastAsia="標楷體" w:hAnsi="標楷體" w:hint="eastAsia"/>
          <w:sz w:val="32"/>
          <w:szCs w:val="32"/>
        </w:rPr>
        <w:t>300元。</w:t>
      </w:r>
    </w:p>
    <w:p w:rsidR="00CE3C2A" w:rsidRPr="006D7210" w:rsidRDefault="00CE3C2A" w:rsidP="006D7210">
      <w:pPr>
        <w:spacing w:line="400" w:lineRule="exact"/>
        <w:ind w:left="2080" w:hangingChars="650" w:hanging="2080"/>
        <w:rPr>
          <w:rFonts w:ascii="標楷體" w:eastAsia="標楷體" w:hAnsi="標楷體"/>
          <w:sz w:val="32"/>
          <w:szCs w:val="32"/>
        </w:rPr>
      </w:pPr>
      <w:r w:rsidRPr="006D721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 w:rsidR="006D721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</w:t>
      </w:r>
      <w:r w:rsidRPr="006D7210">
        <w:rPr>
          <w:rFonts w:ascii="標楷體" w:eastAsia="標楷體" w:hAnsi="標楷體" w:cs="新細明體" w:hint="eastAsia"/>
          <w:kern w:val="0"/>
          <w:sz w:val="32"/>
          <w:szCs w:val="32"/>
        </w:rPr>
        <w:t>三、</w:t>
      </w:r>
      <w:r w:rsidRPr="006D7210">
        <w:rPr>
          <w:rFonts w:ascii="標楷體" w:eastAsia="標楷體" w:hAnsi="標楷體" w:hint="eastAsia"/>
          <w:sz w:val="32"/>
          <w:szCs w:val="32"/>
        </w:rPr>
        <w:t>公假之編制內會務幹部，到會辦公當日，若遇與本辦法所列會議同一日，誤餐費與出席費擇</w:t>
      </w:r>
      <w:proofErr w:type="gramStart"/>
      <w:r w:rsidRPr="006D7210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6D7210">
        <w:rPr>
          <w:rFonts w:ascii="標楷體" w:eastAsia="標楷體" w:hAnsi="標楷體" w:hint="eastAsia"/>
          <w:sz w:val="32"/>
          <w:szCs w:val="32"/>
        </w:rPr>
        <w:t>領取。</w:t>
      </w:r>
    </w:p>
    <w:p w:rsidR="00CE3C2A" w:rsidRPr="006D7210" w:rsidRDefault="00CE3C2A" w:rsidP="006D7210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6D7210">
        <w:rPr>
          <w:rFonts w:ascii="標楷體" w:eastAsia="標楷體" w:hAnsi="標楷體" w:cs="新細明體" w:hint="eastAsia"/>
          <w:kern w:val="0"/>
          <w:sz w:val="32"/>
          <w:szCs w:val="32"/>
        </w:rPr>
        <w:t>前條人員之交通補助費，應於簽到名冊簽到後使得支領。</w:t>
      </w:r>
    </w:p>
    <w:p w:rsidR="00CE3C2A" w:rsidRPr="006D7210" w:rsidRDefault="00CE3C2A" w:rsidP="006D7210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6D7210">
        <w:rPr>
          <w:rFonts w:ascii="標楷體" w:eastAsia="標楷體" w:hAnsi="標楷體" w:cs="新細明體" w:hint="eastAsia"/>
          <w:kern w:val="0"/>
          <w:sz w:val="32"/>
          <w:szCs w:val="32"/>
        </w:rPr>
        <w:t>第五條</w:t>
      </w:r>
      <w:r w:rsidRPr="006D7210">
        <w:rPr>
          <w:rFonts w:ascii="標楷體" w:eastAsia="標楷體" w:hAnsi="標楷體" w:cs="新細明體"/>
          <w:kern w:val="0"/>
          <w:sz w:val="32"/>
          <w:szCs w:val="32"/>
        </w:rPr>
        <w:t xml:space="preserve"> </w:t>
      </w:r>
      <w:r w:rsidR="006D7210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  <w:r w:rsidRPr="006D7210">
        <w:rPr>
          <w:rFonts w:ascii="標楷體" w:eastAsia="標楷體" w:hAnsi="標楷體" w:cs="新細明體" w:hint="eastAsia"/>
          <w:kern w:val="0"/>
          <w:sz w:val="32"/>
          <w:szCs w:val="32"/>
        </w:rPr>
        <w:t>本要點經理事會通過後實施，修正時亦同。</w:t>
      </w:r>
    </w:p>
    <w:p w:rsidR="00DC6F90" w:rsidRPr="00CE3C2A" w:rsidRDefault="00DC6F90"/>
    <w:sectPr w:rsidR="00DC6F90" w:rsidRPr="00CE3C2A" w:rsidSect="00CE3C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CC" w:rsidRDefault="001156CC" w:rsidP="006D7210">
      <w:r>
        <w:separator/>
      </w:r>
    </w:p>
  </w:endnote>
  <w:endnote w:type="continuationSeparator" w:id="0">
    <w:p w:rsidR="001156CC" w:rsidRDefault="001156CC" w:rsidP="006D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CC" w:rsidRDefault="001156CC" w:rsidP="006D7210">
      <w:r>
        <w:separator/>
      </w:r>
    </w:p>
  </w:footnote>
  <w:footnote w:type="continuationSeparator" w:id="0">
    <w:p w:rsidR="001156CC" w:rsidRDefault="001156CC" w:rsidP="006D7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00AC"/>
    <w:multiLevelType w:val="hybridMultilevel"/>
    <w:tmpl w:val="E6B2F4A4"/>
    <w:lvl w:ilvl="0" w:tplc="8A0C867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3C2A"/>
    <w:rsid w:val="001156CC"/>
    <w:rsid w:val="002E16F1"/>
    <w:rsid w:val="00563E40"/>
    <w:rsid w:val="006D7210"/>
    <w:rsid w:val="006E49C6"/>
    <w:rsid w:val="00740618"/>
    <w:rsid w:val="00CC1BFE"/>
    <w:rsid w:val="00CE3C2A"/>
    <w:rsid w:val="00D74A28"/>
    <w:rsid w:val="00DC6F90"/>
    <w:rsid w:val="00DE4F8E"/>
    <w:rsid w:val="00F2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2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721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7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721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7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D721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2017-05-18T07:43:00Z</cp:lastPrinted>
  <dcterms:created xsi:type="dcterms:W3CDTF">2013-01-23T03:42:00Z</dcterms:created>
  <dcterms:modified xsi:type="dcterms:W3CDTF">2022-04-14T01:35:00Z</dcterms:modified>
</cp:coreProperties>
</file>