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96" w:rsidRDefault="00763096" w:rsidP="009B3686">
      <w:pPr>
        <w:rPr>
          <w:rFonts w:ascii="標楷體" w:eastAsia="標楷體" w:hAnsi="標楷體"/>
          <w:sz w:val="40"/>
          <w:szCs w:val="40"/>
        </w:rPr>
      </w:pPr>
      <w:r w:rsidRPr="00763096">
        <w:rPr>
          <w:rFonts w:ascii="標楷體" w:eastAsia="標楷體" w:hAnsi="標楷體" w:hint="eastAsia"/>
          <w:sz w:val="40"/>
          <w:szCs w:val="40"/>
        </w:rPr>
        <w:t>彰化縣教師職業工會會務幹部交通</w:t>
      </w:r>
      <w:proofErr w:type="gramStart"/>
      <w:r w:rsidRPr="00763096">
        <w:rPr>
          <w:rFonts w:ascii="標楷體" w:eastAsia="標楷體" w:hAnsi="標楷體" w:hint="eastAsia"/>
          <w:sz w:val="40"/>
          <w:szCs w:val="40"/>
        </w:rPr>
        <w:t>補助費暨誤餐費</w:t>
      </w:r>
      <w:proofErr w:type="gramEnd"/>
      <w:r w:rsidRPr="00763096">
        <w:rPr>
          <w:rFonts w:ascii="標楷體" w:eastAsia="標楷體" w:hAnsi="標楷體" w:hint="eastAsia"/>
          <w:sz w:val="40"/>
          <w:szCs w:val="40"/>
        </w:rPr>
        <w:t>支領辦法</w:t>
      </w:r>
    </w:p>
    <w:p w:rsidR="00F85E31" w:rsidRPr="00763096" w:rsidRDefault="00F85E31" w:rsidP="009B3686">
      <w:pPr>
        <w:rPr>
          <w:rFonts w:ascii="標楷體" w:eastAsia="標楷體" w:hAnsi="標楷體"/>
          <w:sz w:val="40"/>
          <w:szCs w:val="40"/>
        </w:rPr>
      </w:pPr>
    </w:p>
    <w:p w:rsidR="00F85E31" w:rsidRDefault="00F85E31" w:rsidP="00F85E31">
      <w:pPr>
        <w:spacing w:line="0" w:lineRule="atLeast"/>
        <w:ind w:firstLineChars="1550" w:firstLine="4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102</w:t>
      </w:r>
      <w:r w:rsidRPr="00006981">
        <w:rPr>
          <w:rFonts w:ascii="標楷體" w:eastAsia="標楷體" w:hAnsi="標楷體" w:hint="eastAsia"/>
          <w:sz w:val="28"/>
          <w:szCs w:val="28"/>
        </w:rPr>
        <w:t>年1月</w:t>
      </w:r>
      <w:r>
        <w:rPr>
          <w:rFonts w:ascii="標楷體" w:eastAsia="標楷體" w:hAnsi="標楷體" w:hint="eastAsia"/>
          <w:sz w:val="28"/>
          <w:szCs w:val="28"/>
        </w:rPr>
        <w:t>21日第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sz w:val="28"/>
          <w:szCs w:val="28"/>
        </w:rPr>
        <w:t>屆第九次理事</w:t>
      </w:r>
      <w:r w:rsidRPr="00006981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通過</w:t>
      </w:r>
    </w:p>
    <w:p w:rsidR="00F85E31" w:rsidRDefault="00F85E31" w:rsidP="00F85E31">
      <w:pPr>
        <w:spacing w:line="0" w:lineRule="atLeast"/>
        <w:ind w:firstLineChars="1550" w:firstLine="4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102年9月18日第一屆第十二次理事會修訂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通過</w:t>
      </w:r>
    </w:p>
    <w:p w:rsidR="00F85E31" w:rsidRDefault="00F85E31" w:rsidP="00F85E31">
      <w:pPr>
        <w:spacing w:line="0" w:lineRule="atLeast"/>
        <w:ind w:firstLineChars="1550" w:firstLine="4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103年1月15日第一屆第十四次理事會修訂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通過</w:t>
      </w:r>
    </w:p>
    <w:p w:rsidR="00F85E31" w:rsidRDefault="00F85E31" w:rsidP="00F85E31">
      <w:pPr>
        <w:spacing w:line="0" w:lineRule="atLeast"/>
        <w:ind w:left="43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105年10月19日</w:t>
      </w:r>
      <w:r w:rsidRPr="006D3FE1">
        <w:rPr>
          <w:rFonts w:ascii="標楷體" w:eastAsia="標楷體" w:hAnsi="標楷體" w:hint="eastAsia"/>
          <w:sz w:val="28"/>
          <w:szCs w:val="28"/>
        </w:rPr>
        <w:t>第二屆第四次臨時理事會</w:t>
      </w:r>
      <w:r>
        <w:rPr>
          <w:rFonts w:ascii="標楷體" w:eastAsia="標楷體" w:hAnsi="標楷體" w:hint="eastAsia"/>
          <w:sz w:val="28"/>
          <w:szCs w:val="28"/>
        </w:rPr>
        <w:t>修訂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通過</w:t>
      </w:r>
    </w:p>
    <w:p w:rsidR="00C524AA" w:rsidRPr="00C524AA" w:rsidRDefault="00C524AA" w:rsidP="00F85E31">
      <w:pPr>
        <w:spacing w:line="0" w:lineRule="atLeast"/>
        <w:ind w:left="4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111年4月13日第四屆第八屆理事會修正通過</w:t>
      </w:r>
      <w:bookmarkStart w:id="0" w:name="_GoBack"/>
      <w:bookmarkEnd w:id="0"/>
    </w:p>
    <w:p w:rsidR="00763096" w:rsidRPr="00B95902" w:rsidRDefault="00763096" w:rsidP="00763096">
      <w:pPr>
        <w:rPr>
          <w:rFonts w:ascii="標楷體" w:eastAsia="標楷體" w:hAnsi="標楷體"/>
          <w:sz w:val="32"/>
          <w:szCs w:val="32"/>
        </w:rPr>
      </w:pPr>
    </w:p>
    <w:p w:rsidR="009B3686" w:rsidRPr="00B95902" w:rsidRDefault="009B3686" w:rsidP="00763096">
      <w:pPr>
        <w:rPr>
          <w:rFonts w:ascii="標楷體" w:eastAsia="標楷體" w:hAnsi="標楷體"/>
          <w:sz w:val="32"/>
          <w:szCs w:val="32"/>
        </w:rPr>
      </w:pPr>
    </w:p>
    <w:p w:rsidR="006D3FE1" w:rsidRDefault="006D3FE1" w:rsidP="00763096">
      <w:pPr>
        <w:rPr>
          <w:rFonts w:ascii="標楷體" w:eastAsia="標楷體" w:hAnsi="標楷體"/>
          <w:kern w:val="0"/>
          <w:sz w:val="26"/>
          <w:szCs w:val="26"/>
        </w:rPr>
      </w:pPr>
    </w:p>
    <w:p w:rsidR="00763096" w:rsidRPr="00B95902" w:rsidRDefault="00763096" w:rsidP="00763096">
      <w:pPr>
        <w:rPr>
          <w:rFonts w:ascii="標楷體" w:eastAsia="標楷體" w:hAnsi="標楷體"/>
          <w:kern w:val="0"/>
          <w:sz w:val="26"/>
          <w:szCs w:val="26"/>
        </w:rPr>
      </w:pPr>
      <w:r w:rsidRPr="00B95902">
        <w:rPr>
          <w:rFonts w:ascii="標楷體" w:eastAsia="標楷體" w:hAnsi="標楷體" w:hint="eastAsia"/>
          <w:kern w:val="0"/>
          <w:sz w:val="26"/>
          <w:szCs w:val="26"/>
        </w:rPr>
        <w:t>第一條　本會為會務人員因推動會務所需，特依本會章程第</w:t>
      </w:r>
      <w:r w:rsidRPr="00B95902">
        <w:rPr>
          <w:rFonts w:ascii="標楷體" w:eastAsia="標楷體" w:hAnsi="標楷體"/>
          <w:kern w:val="0"/>
          <w:sz w:val="26"/>
          <w:szCs w:val="26"/>
        </w:rPr>
        <w:t>2</w:t>
      </w:r>
      <w:r w:rsidRPr="00B95902">
        <w:rPr>
          <w:rFonts w:ascii="標楷體" w:eastAsia="標楷體" w:hAnsi="標楷體" w:hint="eastAsia"/>
          <w:kern w:val="0"/>
          <w:sz w:val="26"/>
          <w:szCs w:val="26"/>
        </w:rPr>
        <w:t>8條訂定本辦法。</w:t>
      </w:r>
    </w:p>
    <w:p w:rsidR="00763096" w:rsidRPr="00B95902" w:rsidRDefault="00763096" w:rsidP="00763096">
      <w:pPr>
        <w:ind w:left="1040" w:hangingChars="400" w:hanging="1040"/>
        <w:rPr>
          <w:rFonts w:ascii="標楷體" w:eastAsia="標楷體" w:hAnsi="標楷體"/>
          <w:kern w:val="0"/>
          <w:sz w:val="26"/>
          <w:szCs w:val="26"/>
        </w:rPr>
      </w:pPr>
      <w:r w:rsidRPr="00B95902">
        <w:rPr>
          <w:rFonts w:ascii="標楷體" w:eastAsia="標楷體" w:hAnsi="標楷體" w:hint="eastAsia"/>
          <w:kern w:val="0"/>
          <w:sz w:val="26"/>
          <w:szCs w:val="26"/>
        </w:rPr>
        <w:t>第二條　本辦法所稱之會務幹部，係指選任理監事，</w:t>
      </w:r>
      <w:r w:rsidRPr="00B95902">
        <w:rPr>
          <w:rFonts w:ascii="標楷體" w:eastAsia="標楷體" w:hAnsi="標楷體" w:hint="eastAsia"/>
          <w:sz w:val="26"/>
          <w:szCs w:val="26"/>
        </w:rPr>
        <w:t>公假之編制內</w:t>
      </w:r>
      <w:r w:rsidRPr="00B95902">
        <w:rPr>
          <w:rFonts w:ascii="標楷體" w:eastAsia="標楷體" w:hAnsi="標楷體" w:hint="eastAsia"/>
          <w:kern w:val="0"/>
          <w:sz w:val="26"/>
          <w:szCs w:val="26"/>
        </w:rPr>
        <w:t>駐會辦公室之選聘人員及經理事會通過聘任之人員（專職秘書非本辦法所稱之會務幹部）。</w:t>
      </w:r>
    </w:p>
    <w:p w:rsidR="00763096" w:rsidRPr="00B95902" w:rsidRDefault="00763096" w:rsidP="00763096">
      <w:pPr>
        <w:rPr>
          <w:rFonts w:ascii="標楷體" w:eastAsia="標楷體" w:hAnsi="標楷體"/>
          <w:kern w:val="0"/>
          <w:sz w:val="26"/>
          <w:szCs w:val="26"/>
        </w:rPr>
      </w:pPr>
      <w:r w:rsidRPr="00B95902">
        <w:rPr>
          <w:rFonts w:ascii="標楷體" w:eastAsia="標楷體" w:hAnsi="標楷體" w:hint="eastAsia"/>
          <w:kern w:val="0"/>
          <w:sz w:val="26"/>
          <w:szCs w:val="26"/>
        </w:rPr>
        <w:t>第三條　第一條所稱推動會務，僅限於下列各項：</w:t>
      </w:r>
    </w:p>
    <w:p w:rsidR="00763096" w:rsidRPr="00B95902" w:rsidRDefault="00763096" w:rsidP="00763096">
      <w:pPr>
        <w:ind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5902">
        <w:rPr>
          <w:rFonts w:ascii="標楷體" w:eastAsia="標楷體" w:hAnsi="標楷體" w:hint="eastAsia"/>
          <w:kern w:val="0"/>
          <w:sz w:val="26"/>
          <w:szCs w:val="26"/>
        </w:rPr>
        <w:t>一、由本會派出代表本會推動常態性會務。</w:t>
      </w:r>
    </w:p>
    <w:p w:rsidR="00763096" w:rsidRPr="00B95902" w:rsidRDefault="00763096" w:rsidP="00763096">
      <w:pPr>
        <w:ind w:firstLineChars="400" w:firstLine="1040"/>
        <w:rPr>
          <w:rFonts w:ascii="標楷體" w:eastAsia="標楷體" w:hAnsi="標楷體" w:cs="新細明體"/>
          <w:kern w:val="0"/>
          <w:sz w:val="26"/>
          <w:szCs w:val="26"/>
        </w:rPr>
      </w:pPr>
      <w:r w:rsidRPr="00B95902">
        <w:rPr>
          <w:rFonts w:ascii="標楷體" w:eastAsia="標楷體" w:hAnsi="標楷體" w:cs="新細明體" w:hint="eastAsia"/>
          <w:kern w:val="0"/>
          <w:sz w:val="26"/>
          <w:szCs w:val="26"/>
        </w:rPr>
        <w:t>二、</w:t>
      </w:r>
      <w:r w:rsidRPr="00B95902">
        <w:rPr>
          <w:rFonts w:ascii="標楷體" w:eastAsia="標楷體" w:hAnsi="標楷體" w:hint="eastAsia"/>
          <w:sz w:val="26"/>
          <w:szCs w:val="26"/>
        </w:rPr>
        <w:t>公假之編制內駐會會務幹部</w:t>
      </w:r>
      <w:r w:rsidRPr="00B95902">
        <w:rPr>
          <w:rFonts w:ascii="標楷體" w:eastAsia="標楷體" w:hAnsi="標楷體" w:cs="新細明體" w:hint="eastAsia"/>
          <w:kern w:val="0"/>
          <w:sz w:val="26"/>
          <w:szCs w:val="26"/>
        </w:rPr>
        <w:t>推動會務。</w:t>
      </w:r>
    </w:p>
    <w:p w:rsidR="00763096" w:rsidRPr="006D3FE1" w:rsidRDefault="00763096" w:rsidP="00763096">
      <w:pPr>
        <w:ind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6D3FE1">
        <w:rPr>
          <w:rFonts w:ascii="標楷體" w:eastAsia="標楷體" w:hAnsi="標楷體" w:hint="eastAsia"/>
          <w:kern w:val="0"/>
          <w:sz w:val="26"/>
          <w:szCs w:val="26"/>
        </w:rPr>
        <w:t>三、非公假編制內駐會會務幹部推動會務。</w:t>
      </w:r>
    </w:p>
    <w:p w:rsidR="006D3FE1" w:rsidRPr="006D3FE1" w:rsidRDefault="006D3FE1" w:rsidP="006D3FE1">
      <w:pPr>
        <w:snapToGrid w:val="0"/>
        <w:spacing w:line="320" w:lineRule="exact"/>
        <w:ind w:firstLineChars="30" w:firstLine="84"/>
        <w:rPr>
          <w:rFonts w:ascii="標楷體" w:eastAsia="標楷體" w:hAnsi="標楷體"/>
          <w:kern w:val="0"/>
          <w:sz w:val="26"/>
          <w:szCs w:val="26"/>
        </w:rPr>
      </w:pPr>
      <w:r w:rsidRPr="006D3FE1">
        <w:rPr>
          <w:rFonts w:ascii="標楷體" w:eastAsia="標楷體" w:hAnsi="標楷體" w:hint="eastAsia"/>
          <w:kern w:val="0"/>
          <w:sz w:val="28"/>
          <w:szCs w:val="28"/>
        </w:rPr>
        <w:t xml:space="preserve">       </w:t>
      </w:r>
      <w:r w:rsidRPr="006D3FE1">
        <w:rPr>
          <w:rFonts w:ascii="標楷體" w:eastAsia="標楷體" w:hAnsi="標楷體" w:hint="eastAsia"/>
          <w:kern w:val="0"/>
          <w:sz w:val="26"/>
          <w:szCs w:val="26"/>
        </w:rPr>
        <w:t>四、福利互助基金管理委員會之委員審核福利申請案件。</w:t>
      </w:r>
    </w:p>
    <w:p w:rsidR="006D3FE1" w:rsidRPr="006D3FE1" w:rsidRDefault="006D3FE1" w:rsidP="006D3FE1">
      <w:pPr>
        <w:rPr>
          <w:rFonts w:ascii="標楷體" w:eastAsia="標楷體" w:hAnsi="標楷體"/>
          <w:kern w:val="0"/>
          <w:sz w:val="26"/>
          <w:szCs w:val="26"/>
        </w:rPr>
      </w:pPr>
      <w:r w:rsidRPr="006D3FE1">
        <w:rPr>
          <w:rFonts w:ascii="標楷體" w:eastAsia="標楷體" w:hAnsi="標楷體" w:hint="eastAsia"/>
          <w:kern w:val="0"/>
          <w:sz w:val="26"/>
          <w:szCs w:val="26"/>
        </w:rPr>
        <w:t xml:space="preserve">       </w:t>
      </w:r>
      <w:r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Pr="006D3FE1">
        <w:rPr>
          <w:rFonts w:ascii="標楷體" w:eastAsia="標楷體" w:hAnsi="標楷體" w:hint="eastAsia"/>
          <w:kern w:val="0"/>
          <w:sz w:val="26"/>
          <w:szCs w:val="26"/>
        </w:rPr>
        <w:t>五、投訴委員會之委員審議投訴案件。</w:t>
      </w:r>
    </w:p>
    <w:p w:rsidR="00763096" w:rsidRPr="00B95902" w:rsidRDefault="00763096" w:rsidP="00763096">
      <w:pPr>
        <w:rPr>
          <w:rFonts w:ascii="標楷體" w:eastAsia="標楷體" w:hAnsi="標楷體"/>
          <w:kern w:val="0"/>
          <w:sz w:val="26"/>
          <w:szCs w:val="26"/>
        </w:rPr>
      </w:pPr>
      <w:r w:rsidRPr="00B95902">
        <w:rPr>
          <w:rFonts w:ascii="標楷體" w:eastAsia="標楷體" w:hAnsi="標楷體" w:hint="eastAsia"/>
          <w:kern w:val="0"/>
          <w:sz w:val="26"/>
          <w:szCs w:val="26"/>
        </w:rPr>
        <w:t>第四條  交通費補助費支領標準如下：</w:t>
      </w:r>
    </w:p>
    <w:p w:rsidR="00763096" w:rsidRPr="006D3FE1" w:rsidRDefault="006D3FE1" w:rsidP="006D3FE1">
      <w:pPr>
        <w:ind w:leftChars="400" w:left="1480" w:hangingChars="200" w:hanging="520"/>
        <w:rPr>
          <w:rFonts w:ascii="標楷體" w:eastAsia="標楷體" w:hAnsi="標楷體"/>
          <w:kern w:val="0"/>
          <w:sz w:val="26"/>
          <w:szCs w:val="26"/>
          <w:lang w:val="zh-TW"/>
        </w:rPr>
      </w:pPr>
      <w:r w:rsidRPr="006D3FE1">
        <w:rPr>
          <w:rFonts w:ascii="標楷體" w:eastAsia="標楷體" w:hAnsi="標楷體" w:hint="eastAsia"/>
          <w:kern w:val="0"/>
          <w:sz w:val="26"/>
          <w:szCs w:val="26"/>
          <w:lang w:val="zh-TW"/>
        </w:rPr>
        <w:t>(</w:t>
      </w:r>
      <w:proofErr w:type="gramStart"/>
      <w:r w:rsidRPr="006D3FE1">
        <w:rPr>
          <w:rFonts w:ascii="標楷體" w:eastAsia="標楷體" w:hAnsi="標楷體" w:hint="eastAsia"/>
          <w:kern w:val="0"/>
          <w:sz w:val="26"/>
          <w:szCs w:val="26"/>
          <w:lang w:val="zh-TW"/>
        </w:rPr>
        <w:t>一</w:t>
      </w:r>
      <w:proofErr w:type="gramEnd"/>
      <w:r w:rsidRPr="006D3FE1">
        <w:rPr>
          <w:rFonts w:ascii="標楷體" w:eastAsia="標楷體" w:hAnsi="標楷體" w:hint="eastAsia"/>
          <w:kern w:val="0"/>
          <w:sz w:val="26"/>
          <w:szCs w:val="26"/>
          <w:lang w:val="zh-TW"/>
        </w:rPr>
        <w:t>)</w:t>
      </w:r>
      <w:r w:rsidR="00763096" w:rsidRPr="006D3FE1">
        <w:rPr>
          <w:rFonts w:ascii="標楷體" w:eastAsia="標楷體" w:hAnsi="標楷體" w:hint="eastAsia"/>
          <w:kern w:val="0"/>
          <w:sz w:val="26"/>
          <w:szCs w:val="26"/>
          <w:lang w:val="zh-TW"/>
        </w:rPr>
        <w:t>縣內</w:t>
      </w:r>
      <w:r w:rsidR="00763096" w:rsidRPr="006D3FE1">
        <w:rPr>
          <w:rFonts w:ascii="標楷體" w:eastAsia="標楷體" w:hAnsi="標楷體" w:cs="Courier New" w:hint="eastAsia"/>
          <w:sz w:val="26"/>
          <w:szCs w:val="26"/>
        </w:rPr>
        <w:t>跨鄉鎮推動會務之公假、編制內</w:t>
      </w:r>
      <w:r w:rsidR="00763096" w:rsidRPr="006D3FE1">
        <w:rPr>
          <w:rFonts w:ascii="標楷體" w:eastAsia="標楷體" w:hAnsi="標楷體" w:hint="eastAsia"/>
          <w:kern w:val="0"/>
          <w:sz w:val="26"/>
          <w:szCs w:val="26"/>
          <w:lang w:val="zh-TW"/>
        </w:rPr>
        <w:t>會務幹部，原則上</w:t>
      </w:r>
      <w:r w:rsidR="00763096" w:rsidRPr="006D3FE1">
        <w:rPr>
          <w:rFonts w:ascii="標楷體" w:eastAsia="標楷體" w:hAnsi="標楷體" w:hint="eastAsia"/>
          <w:b/>
          <w:i/>
          <w:kern w:val="0"/>
          <w:sz w:val="26"/>
          <w:szCs w:val="26"/>
          <w:u w:val="single"/>
          <w:lang w:val="zh-TW"/>
        </w:rPr>
        <w:t>每</w:t>
      </w:r>
      <w:r w:rsidR="0003429F" w:rsidRPr="006D3FE1">
        <w:rPr>
          <w:rFonts w:ascii="標楷體" w:eastAsia="標楷體" w:hAnsi="標楷體" w:hint="eastAsia"/>
          <w:b/>
          <w:i/>
          <w:kern w:val="0"/>
          <w:sz w:val="26"/>
          <w:szCs w:val="26"/>
          <w:u w:val="single"/>
          <w:lang w:val="zh-TW"/>
        </w:rPr>
        <w:t>週公假一天，每月</w:t>
      </w:r>
      <w:r w:rsidR="00763096" w:rsidRPr="006D3FE1">
        <w:rPr>
          <w:rFonts w:ascii="標楷體" w:eastAsia="標楷體" w:hAnsi="標楷體" w:hint="eastAsia"/>
          <w:b/>
          <w:i/>
          <w:kern w:val="0"/>
          <w:sz w:val="26"/>
          <w:szCs w:val="26"/>
          <w:u w:val="single"/>
          <w:lang w:val="zh-TW"/>
        </w:rPr>
        <w:t>補助交通費1000元</w:t>
      </w:r>
      <w:r w:rsidR="00240414" w:rsidRPr="006D3FE1">
        <w:rPr>
          <w:rFonts w:ascii="標楷體" w:eastAsia="標楷體" w:hAnsi="標楷體" w:hint="eastAsia"/>
          <w:b/>
          <w:i/>
          <w:kern w:val="0"/>
          <w:sz w:val="26"/>
          <w:szCs w:val="26"/>
          <w:u w:val="single"/>
          <w:lang w:val="zh-TW"/>
        </w:rPr>
        <w:t>(依此類推)</w:t>
      </w:r>
      <w:r w:rsidR="0003429F" w:rsidRPr="006D3FE1">
        <w:rPr>
          <w:rFonts w:ascii="標楷體" w:eastAsia="標楷體" w:hAnsi="標楷體" w:hint="eastAsia"/>
          <w:b/>
          <w:i/>
          <w:kern w:val="0"/>
          <w:sz w:val="26"/>
          <w:szCs w:val="26"/>
          <w:u w:val="single"/>
          <w:lang w:val="zh-TW"/>
        </w:rPr>
        <w:t>，最高每月補助不超過4000元</w:t>
      </w:r>
      <w:r w:rsidR="0003429F" w:rsidRPr="006D3FE1">
        <w:rPr>
          <w:rFonts w:ascii="標楷體" w:eastAsia="標楷體" w:hAnsi="標楷體" w:hint="eastAsia"/>
          <w:kern w:val="0"/>
          <w:sz w:val="26"/>
          <w:szCs w:val="26"/>
          <w:lang w:val="zh-TW"/>
        </w:rPr>
        <w:t>；</w:t>
      </w:r>
      <w:r w:rsidR="00763096" w:rsidRPr="006D3FE1">
        <w:rPr>
          <w:rFonts w:ascii="標楷體" w:eastAsia="標楷體" w:hAnsi="標楷體" w:hint="eastAsia"/>
          <w:kern w:val="0"/>
          <w:sz w:val="26"/>
          <w:szCs w:val="26"/>
          <w:lang w:val="zh-TW"/>
        </w:rPr>
        <w:t>或依實際交通里程支領：每公里支領6元(每半年檢視一次)。</w:t>
      </w:r>
    </w:p>
    <w:p w:rsidR="006D3FE1" w:rsidRPr="006D3FE1" w:rsidRDefault="006D3FE1" w:rsidP="00C524AA">
      <w:pPr>
        <w:snapToGrid w:val="0"/>
        <w:spacing w:line="320" w:lineRule="exact"/>
        <w:rPr>
          <w:rFonts w:ascii="標楷體" w:eastAsia="標楷體" w:hAnsi="標楷體"/>
          <w:kern w:val="0"/>
          <w:sz w:val="26"/>
          <w:szCs w:val="26"/>
          <w:lang w:val="zh-TW"/>
        </w:rPr>
      </w:pPr>
      <w:r w:rsidRPr="006D3FE1">
        <w:rPr>
          <w:rFonts w:ascii="標楷體" w:eastAsia="標楷體" w:hAnsi="標楷體" w:hint="eastAsia"/>
          <w:kern w:val="0"/>
          <w:sz w:val="26"/>
          <w:szCs w:val="26"/>
        </w:rPr>
        <w:t xml:space="preserve">      （二）參加福利互助基金管理委員會會議及投訴委員會會議：300元。</w:t>
      </w:r>
    </w:p>
    <w:p w:rsidR="00763096" w:rsidRPr="00B95902" w:rsidRDefault="00763096" w:rsidP="00763096">
      <w:pPr>
        <w:rPr>
          <w:rFonts w:ascii="標楷體" w:eastAsia="標楷體" w:hAnsi="標楷體"/>
          <w:kern w:val="0"/>
          <w:sz w:val="26"/>
          <w:szCs w:val="26"/>
          <w:lang w:val="zh-TW"/>
        </w:rPr>
      </w:pPr>
      <w:r w:rsidRPr="00B95902">
        <w:rPr>
          <w:rFonts w:ascii="標楷體" w:eastAsia="標楷體" w:hAnsi="標楷體" w:hint="eastAsia"/>
          <w:kern w:val="0"/>
          <w:sz w:val="26"/>
          <w:szCs w:val="26"/>
          <w:lang w:val="zh-TW"/>
        </w:rPr>
        <w:t>第五條  誤餐費報之支領標準如下：</w:t>
      </w:r>
    </w:p>
    <w:p w:rsidR="00763096" w:rsidRPr="00B95902" w:rsidRDefault="00763096" w:rsidP="00763096">
      <w:pPr>
        <w:ind w:leftChars="400" w:left="1480" w:hangingChars="200" w:hanging="520"/>
        <w:rPr>
          <w:rFonts w:ascii="標楷體" w:eastAsia="標楷體" w:hAnsi="標楷體"/>
          <w:sz w:val="26"/>
          <w:szCs w:val="26"/>
        </w:rPr>
      </w:pPr>
      <w:r w:rsidRPr="00B95902">
        <w:rPr>
          <w:rFonts w:ascii="標楷體" w:eastAsia="標楷體" w:hAnsi="標楷體" w:hint="eastAsia"/>
          <w:sz w:val="26"/>
          <w:szCs w:val="26"/>
        </w:rPr>
        <w:t>一、公假之編制內會務幹部，按到會辦理會務核實天數（若當日因公差未到會辦理會務者，仍視同到會辦理會務），每天得補助誤餐費依此類推。</w:t>
      </w:r>
    </w:p>
    <w:p w:rsidR="00763096" w:rsidRPr="00B95902" w:rsidRDefault="00763096" w:rsidP="00763096">
      <w:pPr>
        <w:ind w:firstLineChars="350" w:firstLine="910"/>
        <w:rPr>
          <w:rFonts w:ascii="標楷體" w:eastAsia="標楷體" w:hAnsi="標楷體"/>
          <w:sz w:val="26"/>
          <w:szCs w:val="26"/>
        </w:rPr>
      </w:pPr>
      <w:r w:rsidRPr="00B95902">
        <w:rPr>
          <w:rFonts w:ascii="標楷體" w:eastAsia="標楷體" w:hAnsi="標楷體" w:hint="eastAsia"/>
          <w:sz w:val="26"/>
          <w:szCs w:val="26"/>
        </w:rPr>
        <w:t>（一）全日：250元。</w:t>
      </w:r>
    </w:p>
    <w:p w:rsidR="00763096" w:rsidRPr="00B95902" w:rsidRDefault="00763096" w:rsidP="00763096">
      <w:pPr>
        <w:ind w:firstLineChars="350" w:firstLine="910"/>
        <w:rPr>
          <w:rFonts w:ascii="標楷體" w:eastAsia="標楷體" w:hAnsi="標楷體"/>
          <w:sz w:val="26"/>
          <w:szCs w:val="26"/>
        </w:rPr>
      </w:pPr>
      <w:r w:rsidRPr="00B95902">
        <w:rPr>
          <w:rFonts w:ascii="標楷體" w:eastAsia="標楷體" w:hAnsi="標楷體" w:hint="eastAsia"/>
          <w:sz w:val="26"/>
          <w:szCs w:val="26"/>
        </w:rPr>
        <w:t>（二）半日：125元。</w:t>
      </w:r>
    </w:p>
    <w:p w:rsidR="00763096" w:rsidRPr="00B95902" w:rsidRDefault="00763096" w:rsidP="00763096">
      <w:pPr>
        <w:ind w:firstLineChars="350" w:firstLine="910"/>
        <w:rPr>
          <w:rFonts w:ascii="標楷體" w:eastAsia="標楷體" w:hAnsi="標楷體"/>
          <w:sz w:val="26"/>
          <w:szCs w:val="26"/>
        </w:rPr>
      </w:pPr>
      <w:r w:rsidRPr="00B95902">
        <w:rPr>
          <w:rFonts w:ascii="標楷體" w:eastAsia="標楷體" w:hAnsi="標楷體" w:hint="eastAsia"/>
          <w:sz w:val="26"/>
          <w:szCs w:val="26"/>
        </w:rPr>
        <w:t>（三）</w:t>
      </w:r>
      <w:proofErr w:type="gramStart"/>
      <w:r w:rsidRPr="00B95902">
        <w:rPr>
          <w:rFonts w:ascii="標楷體" w:eastAsia="標楷體" w:hAnsi="標楷體" w:hint="eastAsia"/>
          <w:sz w:val="26"/>
          <w:szCs w:val="26"/>
        </w:rPr>
        <w:t>若遇理</w:t>
      </w:r>
      <w:proofErr w:type="gramEnd"/>
      <w:r w:rsidRPr="00B95902">
        <w:rPr>
          <w:rFonts w:ascii="標楷體" w:eastAsia="標楷體" w:hAnsi="標楷體" w:hint="eastAsia"/>
          <w:sz w:val="26"/>
          <w:szCs w:val="26"/>
        </w:rPr>
        <w:t>、監事會議當日，本辦法所列之會務幹部，誤餐費與出席費擇</w:t>
      </w:r>
      <w:proofErr w:type="gramStart"/>
      <w:r w:rsidRPr="00B95902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95902">
        <w:rPr>
          <w:rFonts w:ascii="標楷體" w:eastAsia="標楷體" w:hAnsi="標楷體" w:hint="eastAsia"/>
          <w:sz w:val="26"/>
          <w:szCs w:val="26"/>
        </w:rPr>
        <w:t>領取。</w:t>
      </w:r>
    </w:p>
    <w:p w:rsidR="00763096" w:rsidRPr="00B95902" w:rsidRDefault="00763096" w:rsidP="00763096">
      <w:pPr>
        <w:ind w:firstLineChars="350" w:firstLine="910"/>
        <w:rPr>
          <w:rFonts w:ascii="標楷體" w:eastAsia="標楷體" w:hAnsi="標楷體"/>
          <w:sz w:val="26"/>
          <w:szCs w:val="26"/>
        </w:rPr>
      </w:pPr>
      <w:r w:rsidRPr="00B95902">
        <w:rPr>
          <w:rFonts w:ascii="標楷體" w:eastAsia="標楷體" w:hAnsi="標楷體" w:hint="eastAsia"/>
          <w:sz w:val="26"/>
          <w:szCs w:val="26"/>
        </w:rPr>
        <w:t>二、每人最高補助每週4天為上限、每月不超過4000元。</w:t>
      </w:r>
    </w:p>
    <w:p w:rsidR="00763096" w:rsidRPr="00B95902" w:rsidRDefault="00763096" w:rsidP="00763096">
      <w:pPr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B95902">
        <w:rPr>
          <w:rFonts w:ascii="標楷體" w:eastAsia="標楷體" w:hAnsi="標楷體" w:hint="eastAsia"/>
          <w:sz w:val="26"/>
          <w:szCs w:val="26"/>
        </w:rPr>
        <w:t>第六條  若遇有全國教師工會總聯合會有補助款時，以全國教師工會總聯合會優先支付，不足之處，再由本會預算支付。</w:t>
      </w:r>
    </w:p>
    <w:p w:rsidR="00763096" w:rsidRPr="00B95902" w:rsidRDefault="00763096" w:rsidP="00763096">
      <w:pPr>
        <w:ind w:leftChars="400" w:left="960"/>
        <w:rPr>
          <w:rFonts w:ascii="標楷體" w:eastAsia="標楷體" w:hAnsi="標楷體"/>
          <w:kern w:val="0"/>
          <w:sz w:val="26"/>
          <w:szCs w:val="26"/>
        </w:rPr>
      </w:pPr>
      <w:r w:rsidRPr="00B95902">
        <w:rPr>
          <w:rFonts w:ascii="標楷體" w:eastAsia="標楷體" w:hAnsi="標楷體" w:hint="eastAsia"/>
          <w:kern w:val="0"/>
          <w:sz w:val="26"/>
          <w:szCs w:val="26"/>
        </w:rPr>
        <w:t>凡受國內外機構補助或招待之本會會務人員，其旅費或交通費已由其他機構依規定補助或招待者，不得再向本會申請支領；但所受補助費用較低者，得依本辦法第四條之規定申請補助差額。</w:t>
      </w:r>
    </w:p>
    <w:p w:rsidR="00DC6F90" w:rsidRPr="00763096" w:rsidRDefault="00763096" w:rsidP="00763096">
      <w:pPr>
        <w:rPr>
          <w:rFonts w:ascii="標楷體" w:eastAsia="標楷體" w:hAnsi="標楷體"/>
          <w:kern w:val="0"/>
          <w:sz w:val="26"/>
          <w:szCs w:val="26"/>
        </w:rPr>
      </w:pPr>
      <w:r w:rsidRPr="00B95902">
        <w:rPr>
          <w:rFonts w:ascii="標楷體" w:eastAsia="標楷體" w:hAnsi="標楷體" w:hint="eastAsia"/>
          <w:kern w:val="0"/>
          <w:sz w:val="26"/>
          <w:szCs w:val="26"/>
        </w:rPr>
        <w:t>第</w:t>
      </w:r>
      <w:r w:rsidR="00C83372">
        <w:rPr>
          <w:rFonts w:ascii="標楷體" w:eastAsia="標楷體" w:hAnsi="標楷體" w:hint="eastAsia"/>
          <w:kern w:val="0"/>
          <w:sz w:val="26"/>
          <w:szCs w:val="26"/>
        </w:rPr>
        <w:t>七</w:t>
      </w:r>
      <w:r w:rsidRPr="00B95902">
        <w:rPr>
          <w:rFonts w:ascii="標楷體" w:eastAsia="標楷體" w:hAnsi="標楷體" w:hint="eastAsia"/>
          <w:kern w:val="0"/>
          <w:sz w:val="26"/>
          <w:szCs w:val="26"/>
        </w:rPr>
        <w:t>條  本辦法經理事會通過後實施，修正時亦同。</w:t>
      </w:r>
    </w:p>
    <w:sectPr w:rsidR="00DC6F90" w:rsidRPr="00763096" w:rsidSect="001C05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B2" w:rsidRDefault="00A01FB2" w:rsidP="0065132D">
      <w:r>
        <w:separator/>
      </w:r>
    </w:p>
  </w:endnote>
  <w:endnote w:type="continuationSeparator" w:id="0">
    <w:p w:rsidR="00A01FB2" w:rsidRDefault="00A01FB2" w:rsidP="0065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3D" w:rsidRDefault="00B555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56D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2B3D" w:rsidRDefault="00A01F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3D" w:rsidRDefault="00B555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56D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56DB">
      <w:rPr>
        <w:rStyle w:val="a7"/>
        <w:noProof/>
      </w:rPr>
      <w:t>14</w:t>
    </w:r>
    <w:r>
      <w:rPr>
        <w:rStyle w:val="a7"/>
      </w:rPr>
      <w:fldChar w:fldCharType="end"/>
    </w:r>
  </w:p>
  <w:p w:rsidR="000F2B3D" w:rsidRDefault="00A01FB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96" w:rsidRDefault="007630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B2" w:rsidRDefault="00A01FB2" w:rsidP="0065132D">
      <w:r>
        <w:separator/>
      </w:r>
    </w:p>
  </w:footnote>
  <w:footnote w:type="continuationSeparator" w:id="0">
    <w:p w:rsidR="00A01FB2" w:rsidRDefault="00A01FB2" w:rsidP="00651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96" w:rsidRDefault="007630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96" w:rsidRDefault="007630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96" w:rsidRDefault="007630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E3099"/>
    <w:multiLevelType w:val="hybridMultilevel"/>
    <w:tmpl w:val="A6C0857C"/>
    <w:lvl w:ilvl="0" w:tplc="1F963318">
      <w:start w:val="7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36A5CAB"/>
    <w:multiLevelType w:val="hybridMultilevel"/>
    <w:tmpl w:val="C97C2D24"/>
    <w:lvl w:ilvl="0" w:tplc="0AB04A4C">
      <w:start w:val="1"/>
      <w:numFmt w:val="taiwaneseCountingThousand"/>
      <w:lvlText w:val="%1、"/>
      <w:lvlJc w:val="left"/>
      <w:pPr>
        <w:tabs>
          <w:tab w:val="num" w:pos="975"/>
        </w:tabs>
        <w:ind w:left="9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2">
    <w:nsid w:val="69C33104"/>
    <w:multiLevelType w:val="hybridMultilevel"/>
    <w:tmpl w:val="02C490CE"/>
    <w:lvl w:ilvl="0" w:tplc="25188D3E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620B"/>
    <w:rsid w:val="0003429F"/>
    <w:rsid w:val="001D2681"/>
    <w:rsid w:val="00240414"/>
    <w:rsid w:val="0025088D"/>
    <w:rsid w:val="002D1507"/>
    <w:rsid w:val="002E16F1"/>
    <w:rsid w:val="00386EFC"/>
    <w:rsid w:val="003B6BA4"/>
    <w:rsid w:val="003F0A3B"/>
    <w:rsid w:val="00413DB3"/>
    <w:rsid w:val="00541462"/>
    <w:rsid w:val="0065132D"/>
    <w:rsid w:val="006D3FE1"/>
    <w:rsid w:val="006D56DB"/>
    <w:rsid w:val="00763096"/>
    <w:rsid w:val="008B73F2"/>
    <w:rsid w:val="00943A58"/>
    <w:rsid w:val="0097346A"/>
    <w:rsid w:val="009B3686"/>
    <w:rsid w:val="009B52E0"/>
    <w:rsid w:val="00A01FB2"/>
    <w:rsid w:val="00A25FB5"/>
    <w:rsid w:val="00A3438B"/>
    <w:rsid w:val="00AB4E3A"/>
    <w:rsid w:val="00B5552E"/>
    <w:rsid w:val="00C524AA"/>
    <w:rsid w:val="00C83372"/>
    <w:rsid w:val="00DC6F90"/>
    <w:rsid w:val="00DE4F8E"/>
    <w:rsid w:val="00E7620B"/>
    <w:rsid w:val="00F85E31"/>
    <w:rsid w:val="00F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1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5132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651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5132D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63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58CBD-F0DF-4287-8EEF-89C89DA8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13</cp:revision>
  <dcterms:created xsi:type="dcterms:W3CDTF">2013-01-23T03:42:00Z</dcterms:created>
  <dcterms:modified xsi:type="dcterms:W3CDTF">2022-04-14T01:38:00Z</dcterms:modified>
</cp:coreProperties>
</file>