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7A2" w:rsidRPr="00C122EB" w:rsidRDefault="00B837A2" w:rsidP="00B837A2">
      <w:pPr>
        <w:jc w:val="center"/>
        <w:rPr>
          <w:rFonts w:ascii="標楷體" w:eastAsia="標楷體" w:hAnsi="標楷體" w:cs="新細明體"/>
          <w:b/>
          <w:kern w:val="0"/>
          <w:sz w:val="36"/>
          <w:szCs w:val="36"/>
        </w:rPr>
      </w:pPr>
      <w:r w:rsidRPr="00C122EB">
        <w:rPr>
          <w:rFonts w:ascii="標楷體" w:eastAsia="標楷體" w:hAnsi="標楷體" w:cs="新細明體" w:hint="eastAsia"/>
          <w:b/>
          <w:kern w:val="0"/>
          <w:sz w:val="36"/>
          <w:szCs w:val="36"/>
        </w:rPr>
        <w:t>彰化縣教師職業工會國中委員會組織規程</w:t>
      </w:r>
    </w:p>
    <w:p w:rsidR="00B837A2" w:rsidRDefault="00B837A2" w:rsidP="00B837A2">
      <w:pPr>
        <w:jc w:val="right"/>
        <w:rPr>
          <w:rFonts w:ascii="標楷體" w:eastAsia="標楷體" w:hAnsi="標楷體" w:cs="標楷體" w:hint="eastAsia"/>
          <w:lang w:val="zh-TW"/>
        </w:rPr>
      </w:pPr>
      <w:r>
        <w:rPr>
          <w:rFonts w:ascii="標楷體" w:eastAsia="標楷體" w:hAnsi="標楷體" w:cs="標楷體" w:hint="eastAsia"/>
          <w:lang w:val="zh-TW"/>
        </w:rPr>
        <w:t>102年6月19日第一屆第十一次理事會通過</w:t>
      </w:r>
    </w:p>
    <w:p w:rsidR="00B837A2" w:rsidRPr="00C122EB" w:rsidRDefault="00B837A2" w:rsidP="00B837A2">
      <w:pPr>
        <w:rPr>
          <w:rFonts w:ascii="標楷體" w:eastAsia="標楷體" w:hAnsi="標楷體" w:cs="新細明體"/>
          <w:kern w:val="0"/>
        </w:rPr>
      </w:pPr>
    </w:p>
    <w:p w:rsidR="00B837A2" w:rsidRPr="00C122EB" w:rsidRDefault="00B837A2" w:rsidP="00B837A2">
      <w:pPr>
        <w:spacing w:line="400" w:lineRule="exact"/>
        <w:rPr>
          <w:rFonts w:eastAsia="標楷體" w:hAnsi="標楷體" w:cs="新細明體"/>
          <w:kern w:val="0"/>
          <w:sz w:val="28"/>
          <w:szCs w:val="28"/>
        </w:rPr>
      </w:pPr>
      <w:r w:rsidRPr="00C122EB">
        <w:rPr>
          <w:rFonts w:ascii="標楷體" w:eastAsia="標楷體" w:hAnsi="標楷體" w:cs="新細明體"/>
          <w:kern w:val="0"/>
          <w:sz w:val="28"/>
          <w:szCs w:val="28"/>
        </w:rPr>
        <w:t>第 一 條</w:t>
      </w:r>
      <w:r w:rsidRPr="00C122EB">
        <w:rPr>
          <w:rFonts w:ascii="標楷體" w:eastAsia="標楷體" w:hAnsi="標楷體" w:cs="新細明體" w:hint="eastAsia"/>
          <w:kern w:val="0"/>
          <w:sz w:val="28"/>
          <w:szCs w:val="28"/>
        </w:rPr>
        <w:t xml:space="preserve">　</w:t>
      </w:r>
      <w:r w:rsidRPr="00C122EB">
        <w:rPr>
          <w:rFonts w:eastAsia="標楷體" w:hAnsi="標楷體" w:cs="新細明體" w:hint="eastAsia"/>
          <w:kern w:val="0"/>
          <w:sz w:val="28"/>
          <w:szCs w:val="28"/>
        </w:rPr>
        <w:t>本規程係依彰化縣教師職業工會組織章程（第二十七條）訂定之。</w:t>
      </w:r>
    </w:p>
    <w:p w:rsidR="00B837A2" w:rsidRPr="00C122EB" w:rsidRDefault="00B837A2" w:rsidP="00B837A2">
      <w:pPr>
        <w:spacing w:line="400" w:lineRule="exact"/>
        <w:ind w:left="1400" w:hangingChars="500" w:hanging="1400"/>
        <w:rPr>
          <w:rFonts w:eastAsia="標楷體" w:hAnsi="標楷體" w:cs="新細明體"/>
          <w:kern w:val="0"/>
          <w:sz w:val="28"/>
          <w:szCs w:val="28"/>
        </w:rPr>
      </w:pPr>
      <w:r w:rsidRPr="00C122EB">
        <w:rPr>
          <w:rFonts w:ascii="標楷體" w:eastAsia="標楷體" w:hAnsi="標楷體" w:cs="新細明體"/>
          <w:kern w:val="0"/>
          <w:sz w:val="28"/>
          <w:szCs w:val="28"/>
        </w:rPr>
        <w:t>第 二 條</w:t>
      </w:r>
      <w:r w:rsidRPr="00C122EB">
        <w:rPr>
          <w:rFonts w:ascii="標楷體" w:eastAsia="標楷體" w:hAnsi="標楷體" w:cs="新細明體" w:hint="eastAsia"/>
          <w:kern w:val="0"/>
          <w:sz w:val="28"/>
          <w:szCs w:val="28"/>
        </w:rPr>
        <w:t xml:space="preserve">　</w:t>
      </w:r>
      <w:r w:rsidRPr="00C122EB">
        <w:rPr>
          <w:rFonts w:eastAsia="標楷體" w:hAnsi="標楷體" w:cs="新細明體" w:hint="eastAsia"/>
          <w:kern w:val="0"/>
          <w:sz w:val="28"/>
          <w:szCs w:val="28"/>
        </w:rPr>
        <w:t>本委員會定名為「彰化縣教師職業工會國中委員會」（以下簡稱本委員會）。</w:t>
      </w:r>
    </w:p>
    <w:p w:rsidR="00B837A2" w:rsidRPr="00C122EB" w:rsidRDefault="00B837A2" w:rsidP="00B837A2">
      <w:pPr>
        <w:spacing w:line="400" w:lineRule="exact"/>
        <w:ind w:left="1400" w:hangingChars="500" w:hanging="1400"/>
        <w:rPr>
          <w:rFonts w:ascii="標楷體" w:eastAsia="標楷體" w:hAnsi="標楷體" w:cs="新細明體"/>
          <w:kern w:val="0"/>
          <w:sz w:val="28"/>
          <w:szCs w:val="28"/>
        </w:rPr>
      </w:pPr>
      <w:r w:rsidRPr="00C122EB">
        <w:rPr>
          <w:rFonts w:ascii="標楷體" w:eastAsia="標楷體" w:hAnsi="標楷體" w:cs="新細明體"/>
          <w:kern w:val="0"/>
          <w:sz w:val="28"/>
          <w:szCs w:val="28"/>
        </w:rPr>
        <w:t>第 三 條</w:t>
      </w:r>
      <w:r w:rsidRPr="00C122EB">
        <w:rPr>
          <w:rFonts w:ascii="標楷體" w:eastAsia="標楷體" w:hAnsi="標楷體" w:cs="新細明體" w:hint="eastAsia"/>
          <w:kern w:val="0"/>
          <w:sz w:val="28"/>
          <w:szCs w:val="28"/>
        </w:rPr>
        <w:t xml:space="preserve">　本會隸屬於</w:t>
      </w:r>
      <w:r w:rsidRPr="00C122EB">
        <w:rPr>
          <w:rFonts w:eastAsia="標楷體" w:hAnsi="標楷體" w:cs="新細明體" w:hint="eastAsia"/>
          <w:kern w:val="0"/>
          <w:sz w:val="28"/>
          <w:szCs w:val="28"/>
        </w:rPr>
        <w:t>彰化縣教師職業工會</w:t>
      </w:r>
      <w:r w:rsidRPr="00C122EB">
        <w:rPr>
          <w:rFonts w:ascii="新細明體" w:eastAsia="標楷體" w:hAnsi="新細明體" w:cs="新細明體"/>
          <w:kern w:val="0"/>
          <w:sz w:val="28"/>
          <w:szCs w:val="28"/>
        </w:rPr>
        <w:t>(</w:t>
      </w:r>
      <w:r w:rsidRPr="00C122EB">
        <w:rPr>
          <w:rFonts w:eastAsia="標楷體" w:hAnsi="標楷體" w:cs="新細明體" w:hint="eastAsia"/>
          <w:kern w:val="0"/>
          <w:sz w:val="28"/>
          <w:szCs w:val="28"/>
        </w:rPr>
        <w:t>以下簡稱縣工會</w:t>
      </w:r>
      <w:r w:rsidRPr="00C122EB">
        <w:rPr>
          <w:rFonts w:ascii="新細明體" w:eastAsia="標楷體" w:hAnsi="新細明體" w:cs="新細明體"/>
          <w:kern w:val="0"/>
          <w:sz w:val="28"/>
          <w:szCs w:val="28"/>
        </w:rPr>
        <w:t>)</w:t>
      </w:r>
      <w:r w:rsidRPr="00C122EB">
        <w:rPr>
          <w:rFonts w:ascii="標楷體" w:eastAsia="標楷體" w:hAnsi="標楷體" w:cs="新細明體" w:hint="eastAsia"/>
          <w:kern w:val="0"/>
          <w:sz w:val="28"/>
          <w:szCs w:val="28"/>
        </w:rPr>
        <w:t>。</w:t>
      </w:r>
    </w:p>
    <w:p w:rsidR="00B837A2" w:rsidRPr="00C122EB" w:rsidRDefault="00B837A2" w:rsidP="00B837A2">
      <w:pPr>
        <w:widowControl/>
        <w:spacing w:line="400" w:lineRule="exact"/>
        <w:rPr>
          <w:rFonts w:eastAsia="標楷體" w:hAnsi="標楷體" w:cs="新細明體"/>
          <w:kern w:val="0"/>
          <w:sz w:val="28"/>
          <w:szCs w:val="28"/>
        </w:rPr>
      </w:pPr>
      <w:r w:rsidRPr="00C122EB">
        <w:rPr>
          <w:rFonts w:ascii="標楷體" w:eastAsia="標楷體" w:hAnsi="標楷體" w:cs="新細明體"/>
          <w:kern w:val="0"/>
          <w:sz w:val="28"/>
          <w:szCs w:val="28"/>
        </w:rPr>
        <w:t>第 四 條</w:t>
      </w:r>
      <w:r w:rsidRPr="00C122EB">
        <w:rPr>
          <w:rFonts w:ascii="標楷體" w:eastAsia="標楷體" w:hAnsi="標楷體" w:cs="新細明體" w:hint="eastAsia"/>
          <w:kern w:val="0"/>
          <w:sz w:val="28"/>
          <w:szCs w:val="28"/>
        </w:rPr>
        <w:t xml:space="preserve">　</w:t>
      </w:r>
      <w:r w:rsidRPr="00C122EB">
        <w:rPr>
          <w:rFonts w:eastAsia="標楷體" w:hAnsi="標楷體" w:cs="新細明體" w:hint="eastAsia"/>
          <w:kern w:val="0"/>
          <w:sz w:val="28"/>
          <w:szCs w:val="28"/>
        </w:rPr>
        <w:t>本委員會以維護彰化縣</w:t>
      </w:r>
      <w:r w:rsidRPr="00C265F7">
        <w:rPr>
          <w:rFonts w:eastAsia="標楷體" w:hAnsi="標楷體" w:cs="新細明體" w:hint="eastAsia"/>
          <w:color w:val="FF0000"/>
          <w:kern w:val="0"/>
          <w:sz w:val="28"/>
          <w:szCs w:val="28"/>
        </w:rPr>
        <w:t>內</w:t>
      </w:r>
      <w:r w:rsidRPr="00C122EB">
        <w:rPr>
          <w:rFonts w:eastAsia="標楷體" w:hAnsi="標楷體" w:cs="新細明體" w:hint="eastAsia"/>
          <w:kern w:val="0"/>
          <w:sz w:val="28"/>
          <w:szCs w:val="28"/>
        </w:rPr>
        <w:t>國中教師專業自主權及保障其權益為宗旨。</w:t>
      </w:r>
    </w:p>
    <w:p w:rsidR="00B837A2" w:rsidRPr="00C122EB" w:rsidRDefault="00B837A2" w:rsidP="00B837A2">
      <w:pPr>
        <w:widowControl/>
        <w:spacing w:line="400" w:lineRule="exact"/>
        <w:rPr>
          <w:rFonts w:eastAsia="標楷體" w:hAnsi="標楷體" w:cs="新細明體"/>
          <w:kern w:val="0"/>
          <w:sz w:val="28"/>
          <w:szCs w:val="28"/>
        </w:rPr>
      </w:pPr>
      <w:r w:rsidRPr="00C122EB">
        <w:rPr>
          <w:rFonts w:ascii="標楷體" w:eastAsia="標楷體" w:hAnsi="標楷體" w:cs="新細明體"/>
          <w:kern w:val="0"/>
          <w:sz w:val="28"/>
          <w:szCs w:val="28"/>
        </w:rPr>
        <w:t>第 五 條</w:t>
      </w:r>
      <w:r w:rsidRPr="00C122EB">
        <w:rPr>
          <w:rFonts w:ascii="標楷體" w:eastAsia="標楷體" w:hAnsi="標楷體" w:cs="新細明體" w:hint="eastAsia"/>
          <w:kern w:val="0"/>
          <w:sz w:val="28"/>
          <w:szCs w:val="28"/>
        </w:rPr>
        <w:t xml:space="preserve">　</w:t>
      </w:r>
      <w:r w:rsidRPr="00C122EB">
        <w:rPr>
          <w:rFonts w:eastAsia="標楷體" w:hAnsi="標楷體" w:cs="新細明體" w:hint="eastAsia"/>
          <w:kern w:val="0"/>
          <w:sz w:val="28"/>
          <w:szCs w:val="28"/>
        </w:rPr>
        <w:t>本委員會會址設於縣工會。</w:t>
      </w:r>
    </w:p>
    <w:p w:rsidR="00B837A2" w:rsidRPr="00C122EB" w:rsidRDefault="00B837A2" w:rsidP="00B837A2">
      <w:pPr>
        <w:widowControl/>
        <w:spacing w:line="400" w:lineRule="exact"/>
        <w:rPr>
          <w:rFonts w:ascii="新細明體" w:hAnsi="新細明體" w:cs="新細明體"/>
          <w:kern w:val="0"/>
          <w:sz w:val="28"/>
          <w:szCs w:val="28"/>
        </w:rPr>
      </w:pPr>
      <w:r w:rsidRPr="00C122EB">
        <w:rPr>
          <w:rFonts w:ascii="標楷體" w:eastAsia="標楷體" w:hAnsi="標楷體" w:cs="新細明體"/>
          <w:kern w:val="0"/>
          <w:sz w:val="28"/>
          <w:szCs w:val="28"/>
        </w:rPr>
        <w:t>第 六 條</w:t>
      </w:r>
      <w:r w:rsidRPr="00C122EB">
        <w:rPr>
          <w:rFonts w:ascii="標楷體" w:eastAsia="標楷體" w:hAnsi="標楷體" w:cs="新細明體" w:hint="eastAsia"/>
          <w:kern w:val="0"/>
          <w:sz w:val="28"/>
          <w:szCs w:val="28"/>
        </w:rPr>
        <w:t xml:space="preserve">　</w:t>
      </w:r>
      <w:r w:rsidRPr="00C122EB">
        <w:rPr>
          <w:rFonts w:eastAsia="標楷體" w:hAnsi="標楷體" w:cs="新細明體" w:hint="eastAsia"/>
          <w:kern w:val="0"/>
          <w:sz w:val="28"/>
          <w:szCs w:val="28"/>
        </w:rPr>
        <w:t>本委員會任務如下：</w:t>
      </w:r>
    </w:p>
    <w:p w:rsidR="00B837A2" w:rsidRPr="00C122EB" w:rsidRDefault="00B837A2" w:rsidP="00B837A2">
      <w:pPr>
        <w:widowControl/>
        <w:spacing w:line="400" w:lineRule="exact"/>
        <w:ind w:firstLineChars="500" w:firstLine="1400"/>
        <w:rPr>
          <w:rFonts w:ascii="新細明體" w:hAnsi="新細明體" w:cs="新細明體"/>
          <w:kern w:val="0"/>
          <w:sz w:val="28"/>
          <w:szCs w:val="28"/>
        </w:rPr>
      </w:pPr>
      <w:r w:rsidRPr="00C122EB">
        <w:rPr>
          <w:rFonts w:ascii="標楷體" w:eastAsia="標楷體" w:hAnsi="標楷體" w:cs="新細明體"/>
          <w:kern w:val="0"/>
          <w:sz w:val="28"/>
          <w:szCs w:val="28"/>
        </w:rPr>
        <w:t>一、</w:t>
      </w:r>
      <w:r w:rsidRPr="00C122EB">
        <w:rPr>
          <w:rFonts w:eastAsia="標楷體" w:hAnsi="標楷體" w:cs="新細明體" w:hint="eastAsia"/>
          <w:kern w:val="0"/>
          <w:sz w:val="28"/>
          <w:szCs w:val="28"/>
        </w:rPr>
        <w:t>積極維護彰化縣</w:t>
      </w:r>
      <w:r w:rsidRPr="00C265F7">
        <w:rPr>
          <w:rFonts w:eastAsia="標楷體" w:hAnsi="標楷體" w:cs="新細明體" w:hint="eastAsia"/>
          <w:color w:val="FF0000"/>
          <w:kern w:val="0"/>
          <w:sz w:val="28"/>
          <w:szCs w:val="28"/>
        </w:rPr>
        <w:t>內</w:t>
      </w:r>
      <w:r w:rsidRPr="00C122EB">
        <w:rPr>
          <w:rFonts w:eastAsia="標楷體" w:hAnsi="標楷體" w:cs="新細明體" w:hint="eastAsia"/>
          <w:kern w:val="0"/>
          <w:sz w:val="28"/>
          <w:szCs w:val="28"/>
        </w:rPr>
        <w:t>國中教師之工作尊嚴及權益保障。</w:t>
      </w:r>
    </w:p>
    <w:p w:rsidR="00B837A2" w:rsidRPr="00C122EB" w:rsidRDefault="00B837A2" w:rsidP="00B837A2">
      <w:pPr>
        <w:widowControl/>
        <w:spacing w:line="400" w:lineRule="exact"/>
        <w:ind w:firstLineChars="500" w:firstLine="1400"/>
        <w:rPr>
          <w:rFonts w:ascii="新細明體" w:hAnsi="新細明體" w:cs="新細明體"/>
          <w:kern w:val="0"/>
          <w:sz w:val="28"/>
          <w:szCs w:val="28"/>
        </w:rPr>
      </w:pPr>
      <w:r w:rsidRPr="00C122EB">
        <w:rPr>
          <w:rFonts w:ascii="標楷體" w:eastAsia="標楷體" w:hAnsi="標楷體" w:cs="新細明體"/>
          <w:kern w:val="0"/>
          <w:sz w:val="28"/>
          <w:szCs w:val="28"/>
        </w:rPr>
        <w:t>二、</w:t>
      </w:r>
      <w:r w:rsidRPr="00C122EB">
        <w:rPr>
          <w:rFonts w:eastAsia="標楷體" w:hAnsi="標楷體" w:cs="新細明體" w:hint="eastAsia"/>
          <w:kern w:val="0"/>
          <w:sz w:val="28"/>
          <w:szCs w:val="28"/>
        </w:rPr>
        <w:t>推動彰化縣</w:t>
      </w:r>
      <w:r w:rsidRPr="00C265F7">
        <w:rPr>
          <w:rFonts w:eastAsia="標楷體" w:hAnsi="標楷體" w:cs="新細明體" w:hint="eastAsia"/>
          <w:color w:val="FF0000"/>
          <w:kern w:val="0"/>
          <w:sz w:val="28"/>
          <w:szCs w:val="28"/>
        </w:rPr>
        <w:t>內</w:t>
      </w:r>
      <w:r w:rsidRPr="00C122EB">
        <w:rPr>
          <w:rFonts w:eastAsia="標楷體" w:hAnsi="標楷體" w:cs="新細明體" w:hint="eastAsia"/>
          <w:kern w:val="0"/>
          <w:sz w:val="28"/>
          <w:szCs w:val="28"/>
        </w:rPr>
        <w:t>國中教師工會分</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支</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會事務，及完成</w:t>
      </w:r>
      <w:r w:rsidRPr="00332389">
        <w:rPr>
          <w:rFonts w:eastAsia="標楷體" w:hAnsi="標楷體" w:cs="新細明體" w:hint="eastAsia"/>
          <w:color w:val="FF0000"/>
          <w:kern w:val="0"/>
          <w:sz w:val="28"/>
          <w:szCs w:val="28"/>
        </w:rPr>
        <w:t>縣工會</w:t>
      </w:r>
      <w:r w:rsidRPr="00332389">
        <w:rPr>
          <w:rFonts w:eastAsia="標楷體" w:hAnsi="標楷體" w:cs="新細明體" w:hint="eastAsia"/>
          <w:kern w:val="0"/>
          <w:sz w:val="28"/>
          <w:szCs w:val="28"/>
        </w:rPr>
        <w:t>交辦事項</w:t>
      </w:r>
      <w:r w:rsidRPr="00C122EB">
        <w:rPr>
          <w:rFonts w:eastAsia="標楷體" w:hAnsi="標楷體" w:cs="新細明體" w:hint="eastAsia"/>
          <w:kern w:val="0"/>
          <w:sz w:val="28"/>
          <w:szCs w:val="28"/>
        </w:rPr>
        <w:t>。</w:t>
      </w:r>
    </w:p>
    <w:p w:rsidR="00B837A2" w:rsidRPr="00C122EB" w:rsidRDefault="00B837A2" w:rsidP="00B837A2">
      <w:pPr>
        <w:widowControl/>
        <w:spacing w:line="400" w:lineRule="exact"/>
        <w:ind w:firstLineChars="500" w:firstLine="1400"/>
        <w:rPr>
          <w:rFonts w:ascii="新細明體" w:hAnsi="新細明體" w:cs="新細明體"/>
          <w:kern w:val="0"/>
          <w:sz w:val="28"/>
          <w:szCs w:val="28"/>
        </w:rPr>
      </w:pPr>
      <w:r w:rsidRPr="00C122EB">
        <w:rPr>
          <w:rFonts w:ascii="標楷體" w:eastAsia="標楷體" w:hAnsi="標楷體" w:cs="新細明體"/>
          <w:kern w:val="0"/>
          <w:sz w:val="28"/>
          <w:szCs w:val="28"/>
        </w:rPr>
        <w:t>三、</w:t>
      </w:r>
      <w:r w:rsidRPr="00C122EB">
        <w:rPr>
          <w:rFonts w:eastAsia="標楷體" w:hAnsi="標楷體" w:cs="新細明體" w:hint="eastAsia"/>
          <w:kern w:val="0"/>
          <w:sz w:val="28"/>
          <w:szCs w:val="28"/>
        </w:rPr>
        <w:t>參與全國教師工會總聯合會國中委員會事務。</w:t>
      </w:r>
    </w:p>
    <w:p w:rsidR="00B837A2" w:rsidRPr="00C122EB" w:rsidRDefault="00B837A2" w:rsidP="00B837A2">
      <w:pPr>
        <w:widowControl/>
        <w:spacing w:line="400" w:lineRule="exact"/>
        <w:ind w:firstLineChars="500" w:firstLine="1400"/>
        <w:rPr>
          <w:rFonts w:ascii="新細明體" w:hAnsi="新細明體" w:cs="新細明體"/>
          <w:kern w:val="0"/>
          <w:sz w:val="28"/>
          <w:szCs w:val="28"/>
        </w:rPr>
      </w:pPr>
      <w:r w:rsidRPr="00C122EB">
        <w:rPr>
          <w:rFonts w:ascii="標楷體" w:eastAsia="標楷體" w:hAnsi="標楷體" w:cs="新細明體"/>
          <w:kern w:val="0"/>
          <w:sz w:val="28"/>
          <w:szCs w:val="28"/>
        </w:rPr>
        <w:t>四、</w:t>
      </w:r>
      <w:r w:rsidRPr="00C122EB">
        <w:rPr>
          <w:rFonts w:eastAsia="標楷體" w:hAnsi="標楷體" w:cs="新細明體" w:hint="eastAsia"/>
          <w:kern w:val="0"/>
          <w:sz w:val="28"/>
          <w:szCs w:val="28"/>
        </w:rPr>
        <w:t>主動研討、協調、解決國中之相關教育問題。</w:t>
      </w:r>
    </w:p>
    <w:p w:rsidR="00B837A2" w:rsidRPr="00C122EB" w:rsidRDefault="00B837A2" w:rsidP="00B837A2">
      <w:pPr>
        <w:widowControl/>
        <w:spacing w:line="400" w:lineRule="exact"/>
        <w:ind w:firstLineChars="500" w:firstLine="1400"/>
        <w:rPr>
          <w:rFonts w:ascii="新細明體" w:hAnsi="新細明體" w:cs="新細明體"/>
          <w:kern w:val="0"/>
          <w:sz w:val="28"/>
          <w:szCs w:val="28"/>
        </w:rPr>
      </w:pPr>
      <w:r w:rsidRPr="00C122EB">
        <w:rPr>
          <w:rFonts w:ascii="標楷體" w:eastAsia="標楷體" w:hAnsi="標楷體" w:cs="新細明體"/>
          <w:kern w:val="0"/>
          <w:sz w:val="28"/>
          <w:szCs w:val="28"/>
        </w:rPr>
        <w:t>五、</w:t>
      </w:r>
      <w:r w:rsidRPr="00C122EB">
        <w:rPr>
          <w:rFonts w:eastAsia="標楷體" w:hAnsi="標楷體" w:cs="新細明體" w:hint="eastAsia"/>
          <w:kern w:val="0"/>
          <w:sz w:val="28"/>
          <w:szCs w:val="28"/>
        </w:rPr>
        <w:t>促進國中教師進修及學術交流，提高教師之專業能力與地位。</w:t>
      </w:r>
    </w:p>
    <w:p w:rsidR="00B837A2" w:rsidRPr="00C122EB" w:rsidRDefault="00B837A2" w:rsidP="00B837A2">
      <w:pPr>
        <w:widowControl/>
        <w:spacing w:line="400" w:lineRule="exact"/>
        <w:ind w:leftChars="600" w:left="2000" w:hangingChars="200" w:hanging="560"/>
        <w:rPr>
          <w:rFonts w:eastAsia="標楷體" w:hAnsi="標楷體" w:cs="新細明體"/>
          <w:kern w:val="0"/>
          <w:sz w:val="28"/>
          <w:szCs w:val="28"/>
        </w:rPr>
      </w:pPr>
      <w:r w:rsidRPr="00C122EB">
        <w:rPr>
          <w:rFonts w:ascii="標楷體" w:eastAsia="標楷體" w:hAnsi="標楷體" w:cs="新細明體"/>
          <w:kern w:val="0"/>
          <w:sz w:val="28"/>
          <w:szCs w:val="28"/>
        </w:rPr>
        <w:t>六、</w:t>
      </w:r>
      <w:r w:rsidRPr="00C122EB">
        <w:rPr>
          <w:rFonts w:eastAsia="標楷體" w:hAnsi="標楷體" w:cs="新細明體" w:hint="eastAsia"/>
          <w:kern w:val="0"/>
          <w:sz w:val="28"/>
          <w:szCs w:val="28"/>
        </w:rPr>
        <w:t>加強國中教師工會分</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支</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會之聯繫與合作，促進校際間資訊交流、意見溝通、感情聯誼等事宜。</w:t>
      </w:r>
    </w:p>
    <w:p w:rsidR="00B837A2" w:rsidRPr="00C122EB" w:rsidRDefault="00B837A2" w:rsidP="00B837A2">
      <w:pPr>
        <w:widowControl/>
        <w:spacing w:line="400" w:lineRule="exact"/>
        <w:ind w:left="1400" w:hangingChars="500" w:hanging="1400"/>
        <w:rPr>
          <w:rFonts w:eastAsia="標楷體" w:hAnsi="標楷體" w:cs="新細明體"/>
          <w:kern w:val="0"/>
          <w:sz w:val="28"/>
          <w:szCs w:val="28"/>
        </w:rPr>
      </w:pPr>
      <w:r w:rsidRPr="00C122EB">
        <w:rPr>
          <w:rFonts w:ascii="標楷體" w:eastAsia="標楷體" w:hAnsi="標楷體" w:cs="新細明體"/>
          <w:kern w:val="0"/>
          <w:sz w:val="28"/>
          <w:szCs w:val="28"/>
        </w:rPr>
        <w:t>第 七 條</w:t>
      </w:r>
      <w:r w:rsidRPr="00C122EB">
        <w:rPr>
          <w:rFonts w:ascii="標楷體" w:eastAsia="標楷體" w:hAnsi="標楷體" w:cs="新細明體" w:hint="eastAsia"/>
          <w:kern w:val="0"/>
          <w:sz w:val="28"/>
          <w:szCs w:val="28"/>
        </w:rPr>
        <w:t xml:space="preserve">　</w:t>
      </w:r>
      <w:r w:rsidRPr="00C122EB">
        <w:rPr>
          <w:rFonts w:eastAsia="標楷體" w:hAnsi="標楷體" w:cs="新細明體" w:hint="eastAsia"/>
          <w:kern w:val="0"/>
          <w:sz w:val="28"/>
          <w:szCs w:val="28"/>
        </w:rPr>
        <w:t>本委員會之成員為彰化縣各國中教師工會分</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支</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會。本委員會委員為各校分</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支</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會會長及縣工會任職國中之理、監事，議決本委員會會務事宜。</w:t>
      </w:r>
    </w:p>
    <w:p w:rsidR="00B837A2" w:rsidRPr="00C122EB" w:rsidRDefault="00B837A2" w:rsidP="00B837A2">
      <w:pPr>
        <w:widowControl/>
        <w:spacing w:line="400" w:lineRule="exact"/>
        <w:ind w:left="1400" w:hangingChars="500" w:hanging="1400"/>
        <w:rPr>
          <w:rFonts w:eastAsia="標楷體" w:hAnsi="標楷體" w:cs="新細明體"/>
          <w:kern w:val="0"/>
          <w:sz w:val="28"/>
          <w:szCs w:val="28"/>
        </w:rPr>
      </w:pPr>
      <w:r w:rsidRPr="00C122EB">
        <w:rPr>
          <w:rFonts w:ascii="標楷體" w:eastAsia="標楷體" w:hAnsi="標楷體" w:cs="新細明體"/>
          <w:kern w:val="0"/>
          <w:sz w:val="28"/>
          <w:szCs w:val="28"/>
        </w:rPr>
        <w:t>第 八 條</w:t>
      </w:r>
      <w:r w:rsidRPr="00C122EB">
        <w:rPr>
          <w:rFonts w:ascii="標楷體" w:eastAsia="標楷體" w:hAnsi="標楷體" w:cs="新細明體" w:hint="eastAsia"/>
          <w:kern w:val="0"/>
          <w:sz w:val="28"/>
          <w:szCs w:val="28"/>
        </w:rPr>
        <w:t xml:space="preserve">　</w:t>
      </w:r>
      <w:r w:rsidRPr="00C122EB">
        <w:rPr>
          <w:rFonts w:eastAsia="標楷體" w:hAnsi="標楷體" w:cs="新細明體" w:hint="eastAsia"/>
          <w:kern w:val="0"/>
          <w:sz w:val="28"/>
          <w:szCs w:val="28"/>
        </w:rPr>
        <w:t>委員任期與其擔任各級教師工會分</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支</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會職務任期同，其原職務經各級教師工會分</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支</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會改選交接後，由縣工會主動通知新任職務人員接替，全體</w:t>
      </w:r>
      <w:proofErr w:type="gramStart"/>
      <w:r w:rsidRPr="00C122EB">
        <w:rPr>
          <w:rFonts w:eastAsia="標楷體" w:hAnsi="標楷體" w:cs="新細明體" w:hint="eastAsia"/>
          <w:kern w:val="0"/>
          <w:sz w:val="28"/>
          <w:szCs w:val="28"/>
        </w:rPr>
        <w:t>委員均為義務</w:t>
      </w:r>
      <w:proofErr w:type="gramEnd"/>
      <w:r w:rsidRPr="00C122EB">
        <w:rPr>
          <w:rFonts w:eastAsia="標楷體" w:hAnsi="標楷體" w:cs="新細明體" w:hint="eastAsia"/>
          <w:kern w:val="0"/>
          <w:sz w:val="28"/>
          <w:szCs w:val="28"/>
        </w:rPr>
        <w:t>職。</w:t>
      </w:r>
    </w:p>
    <w:p w:rsidR="00B837A2" w:rsidRPr="00C122EB" w:rsidRDefault="00B837A2" w:rsidP="00B837A2">
      <w:pPr>
        <w:widowControl/>
        <w:spacing w:line="400" w:lineRule="exact"/>
        <w:ind w:left="1400" w:hangingChars="500" w:hanging="1400"/>
        <w:rPr>
          <w:rFonts w:eastAsia="標楷體" w:hAnsi="標楷體" w:cs="新細明體"/>
          <w:kern w:val="0"/>
          <w:sz w:val="28"/>
          <w:szCs w:val="28"/>
        </w:rPr>
      </w:pPr>
      <w:r w:rsidRPr="00C122EB">
        <w:rPr>
          <w:rFonts w:ascii="標楷體" w:eastAsia="標楷體" w:hAnsi="標楷體" w:cs="新細明體"/>
          <w:kern w:val="0"/>
          <w:sz w:val="28"/>
          <w:szCs w:val="28"/>
        </w:rPr>
        <w:t>第 九 條</w:t>
      </w:r>
      <w:r w:rsidRPr="00C122EB">
        <w:rPr>
          <w:rFonts w:ascii="標楷體" w:eastAsia="標楷體" w:hAnsi="標楷體" w:cs="新細明體" w:hint="eastAsia"/>
          <w:kern w:val="0"/>
          <w:sz w:val="28"/>
          <w:szCs w:val="28"/>
        </w:rPr>
        <w:t xml:space="preserve">　</w:t>
      </w:r>
      <w:r w:rsidRPr="00C122EB">
        <w:rPr>
          <w:rFonts w:eastAsia="標楷體" w:hAnsi="標楷體" w:cs="新細明體" w:hint="eastAsia"/>
          <w:kern w:val="0"/>
          <w:sz w:val="28"/>
          <w:szCs w:val="28"/>
        </w:rPr>
        <w:t>本委員會設置</w:t>
      </w:r>
      <w:r w:rsidRPr="00332389">
        <w:rPr>
          <w:rFonts w:eastAsia="標楷體" w:hAnsi="標楷體" w:cs="新細明體" w:hint="eastAsia"/>
          <w:color w:val="FF0000"/>
          <w:kern w:val="0"/>
          <w:sz w:val="28"/>
          <w:szCs w:val="28"/>
        </w:rPr>
        <w:t>主任委員</w:t>
      </w:r>
      <w:r w:rsidRPr="00C122EB">
        <w:rPr>
          <w:rFonts w:eastAsia="標楷體" w:hAnsi="標楷體" w:cs="新細明體" w:hint="eastAsia"/>
          <w:kern w:val="0"/>
          <w:sz w:val="28"/>
          <w:szCs w:val="28"/>
        </w:rPr>
        <w:t>一人，由全體委員就委員中選舉產生後，由縣工會理事長聘任為會務人員。</w:t>
      </w:r>
      <w:r w:rsidRPr="00332389">
        <w:rPr>
          <w:rFonts w:eastAsia="標楷體" w:hAnsi="標楷體" w:cs="新細明體" w:hint="eastAsia"/>
          <w:color w:val="FF0000"/>
          <w:kern w:val="0"/>
          <w:sz w:val="28"/>
          <w:szCs w:val="28"/>
        </w:rPr>
        <w:t>主任委員</w:t>
      </w:r>
      <w:r w:rsidRPr="00C122EB">
        <w:rPr>
          <w:rFonts w:eastAsia="標楷體" w:hAnsi="標楷體" w:cs="新細明體" w:hint="eastAsia"/>
          <w:kern w:val="0"/>
          <w:sz w:val="28"/>
          <w:szCs w:val="28"/>
        </w:rPr>
        <w:t>之任期與縣工會理、監事任期同，連選得連任一次。</w:t>
      </w:r>
    </w:p>
    <w:p w:rsidR="00B837A2" w:rsidRPr="00C122EB" w:rsidRDefault="00B837A2" w:rsidP="00B837A2">
      <w:pPr>
        <w:widowControl/>
        <w:spacing w:line="400" w:lineRule="exact"/>
        <w:ind w:left="1400" w:hangingChars="500" w:hanging="1400"/>
        <w:rPr>
          <w:rFonts w:eastAsia="標楷體" w:hAnsi="標楷體" w:cs="新細明體"/>
          <w:kern w:val="0"/>
          <w:sz w:val="28"/>
          <w:szCs w:val="28"/>
        </w:rPr>
      </w:pPr>
      <w:r w:rsidRPr="00C122EB">
        <w:rPr>
          <w:rFonts w:ascii="標楷體" w:eastAsia="標楷體" w:hAnsi="標楷體" w:cs="新細明體"/>
          <w:kern w:val="0"/>
          <w:sz w:val="28"/>
          <w:szCs w:val="28"/>
        </w:rPr>
        <w:t>第 十 條</w:t>
      </w:r>
      <w:r w:rsidRPr="00C122EB">
        <w:rPr>
          <w:rFonts w:ascii="標楷體" w:eastAsia="標楷體" w:hAnsi="標楷體" w:cs="新細明體" w:hint="eastAsia"/>
          <w:kern w:val="0"/>
          <w:sz w:val="28"/>
          <w:szCs w:val="28"/>
        </w:rPr>
        <w:t xml:space="preserve">　</w:t>
      </w:r>
      <w:r w:rsidRPr="00332389">
        <w:rPr>
          <w:rFonts w:eastAsia="標楷體" w:hAnsi="標楷體" w:cs="新細明體" w:hint="eastAsia"/>
          <w:color w:val="FF0000"/>
          <w:kern w:val="0"/>
          <w:sz w:val="28"/>
          <w:szCs w:val="28"/>
        </w:rPr>
        <w:t>主任委員</w:t>
      </w:r>
      <w:r w:rsidRPr="00C122EB">
        <w:rPr>
          <w:rFonts w:eastAsia="標楷體" w:hAnsi="標楷體" w:cs="新細明體" w:hint="eastAsia"/>
          <w:kern w:val="0"/>
          <w:sz w:val="28"/>
          <w:szCs w:val="28"/>
        </w:rPr>
        <w:t>為本委員會會議主席，並應受邀出席縣工會各項會議進行工作報告。</w:t>
      </w:r>
      <w:r w:rsidRPr="00332389">
        <w:rPr>
          <w:rFonts w:eastAsia="標楷體" w:hAnsi="標楷體" w:cs="新細明體" w:hint="eastAsia"/>
          <w:color w:val="FF0000"/>
          <w:kern w:val="0"/>
          <w:sz w:val="28"/>
          <w:szCs w:val="28"/>
        </w:rPr>
        <w:t>主任委員</w:t>
      </w:r>
      <w:r w:rsidRPr="00B837A2">
        <w:rPr>
          <w:rFonts w:eastAsia="標楷體" w:hAnsi="標楷體" w:cs="新細明體" w:hint="eastAsia"/>
          <w:kern w:val="0"/>
          <w:sz w:val="28"/>
          <w:szCs w:val="28"/>
        </w:rPr>
        <w:t>因</w:t>
      </w:r>
      <w:r w:rsidRPr="00C122EB">
        <w:rPr>
          <w:rFonts w:eastAsia="標楷體" w:hAnsi="標楷體" w:cs="新細明體" w:hint="eastAsia"/>
          <w:kern w:val="0"/>
          <w:sz w:val="28"/>
          <w:szCs w:val="28"/>
        </w:rPr>
        <w:t>故不能主持會議時，由</w:t>
      </w:r>
      <w:r w:rsidRPr="00332389">
        <w:rPr>
          <w:rFonts w:eastAsia="標楷體" w:hAnsi="標楷體" w:cs="新細明體" w:hint="eastAsia"/>
          <w:color w:val="FF0000"/>
          <w:kern w:val="0"/>
          <w:sz w:val="28"/>
          <w:szCs w:val="28"/>
        </w:rPr>
        <w:t>主任委員</w:t>
      </w:r>
      <w:r w:rsidRPr="00C122EB">
        <w:rPr>
          <w:rFonts w:eastAsia="標楷體" w:hAnsi="標楷體" w:cs="新細明體" w:hint="eastAsia"/>
          <w:kern w:val="0"/>
          <w:sz w:val="28"/>
          <w:szCs w:val="28"/>
        </w:rPr>
        <w:t>指定委員一人代理之。</w:t>
      </w:r>
    </w:p>
    <w:p w:rsidR="00B837A2" w:rsidRPr="00C122EB" w:rsidRDefault="00B837A2" w:rsidP="00B837A2">
      <w:pPr>
        <w:widowControl/>
        <w:spacing w:line="400" w:lineRule="exact"/>
        <w:ind w:left="1400" w:hangingChars="500" w:hanging="1400"/>
        <w:rPr>
          <w:rFonts w:eastAsia="標楷體" w:hAnsi="標楷體" w:cs="新細明體"/>
          <w:kern w:val="0"/>
          <w:sz w:val="28"/>
          <w:szCs w:val="28"/>
        </w:rPr>
      </w:pPr>
      <w:r w:rsidRPr="00C122EB">
        <w:rPr>
          <w:rFonts w:ascii="標楷體" w:eastAsia="標楷體" w:hAnsi="標楷體" w:cs="新細明體"/>
          <w:kern w:val="0"/>
          <w:sz w:val="28"/>
          <w:szCs w:val="28"/>
        </w:rPr>
        <w:t>第十一條</w:t>
      </w:r>
      <w:r w:rsidRPr="00C122EB">
        <w:rPr>
          <w:rFonts w:ascii="標楷體" w:eastAsia="標楷體" w:hAnsi="標楷體" w:cs="新細明體" w:hint="eastAsia"/>
          <w:kern w:val="0"/>
          <w:sz w:val="28"/>
          <w:szCs w:val="28"/>
        </w:rPr>
        <w:t xml:space="preserve">　</w:t>
      </w:r>
      <w:r w:rsidRPr="00C122EB">
        <w:rPr>
          <w:rFonts w:eastAsia="標楷體" w:hAnsi="標楷體" w:cs="新細明體" w:hint="eastAsia"/>
          <w:kern w:val="0"/>
          <w:sz w:val="28"/>
          <w:szCs w:val="28"/>
        </w:rPr>
        <w:t>本委員會一學期召開一次委員會議；必要時，得由</w:t>
      </w:r>
      <w:r w:rsidRPr="00332389">
        <w:rPr>
          <w:rFonts w:eastAsia="標楷體" w:hAnsi="標楷體" w:cs="新細明體" w:hint="eastAsia"/>
          <w:color w:val="FF0000"/>
          <w:kern w:val="0"/>
          <w:sz w:val="28"/>
          <w:szCs w:val="28"/>
        </w:rPr>
        <w:t>主任委員</w:t>
      </w:r>
      <w:r w:rsidRPr="00C122EB">
        <w:rPr>
          <w:rFonts w:eastAsia="標楷體" w:hAnsi="標楷體" w:cs="新細明體" w:hint="eastAsia"/>
          <w:kern w:val="0"/>
          <w:sz w:val="28"/>
          <w:szCs w:val="28"/>
        </w:rPr>
        <w:t>或各校分</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支</w:t>
      </w:r>
      <w:r w:rsidRPr="00C122EB">
        <w:rPr>
          <w:rFonts w:eastAsia="標楷體" w:hAnsi="標楷體" w:cs="新細明體" w:hint="eastAsia"/>
          <w:kern w:val="0"/>
          <w:sz w:val="28"/>
          <w:szCs w:val="28"/>
        </w:rPr>
        <w:t>)</w:t>
      </w:r>
      <w:r w:rsidRPr="00C122EB">
        <w:rPr>
          <w:rFonts w:eastAsia="標楷體" w:hAnsi="標楷體" w:cs="新細明體" w:hint="eastAsia"/>
          <w:kern w:val="0"/>
          <w:sz w:val="28"/>
          <w:szCs w:val="28"/>
        </w:rPr>
        <w:t>會會長或全體委員五分之一以上連署召開臨時委員會議。</w:t>
      </w:r>
    </w:p>
    <w:p w:rsidR="00B837A2" w:rsidRPr="00C122EB" w:rsidRDefault="00B837A2" w:rsidP="00B837A2">
      <w:pPr>
        <w:widowControl/>
        <w:spacing w:line="400" w:lineRule="exact"/>
        <w:ind w:left="1400" w:hangingChars="500" w:hanging="1400"/>
        <w:rPr>
          <w:rFonts w:eastAsia="標楷體" w:hAnsi="標楷體" w:cs="新細明體"/>
          <w:kern w:val="0"/>
          <w:sz w:val="28"/>
          <w:szCs w:val="28"/>
        </w:rPr>
      </w:pPr>
      <w:r w:rsidRPr="00C122EB">
        <w:rPr>
          <w:rFonts w:ascii="標楷體" w:eastAsia="標楷體" w:hAnsi="標楷體" w:cs="新細明體"/>
          <w:kern w:val="0"/>
          <w:sz w:val="28"/>
          <w:szCs w:val="28"/>
        </w:rPr>
        <w:t>第十二條</w:t>
      </w:r>
      <w:r w:rsidRPr="00C122EB">
        <w:rPr>
          <w:rFonts w:ascii="標楷體" w:eastAsia="標楷體" w:hAnsi="標楷體" w:cs="新細明體" w:hint="eastAsia"/>
          <w:kern w:val="0"/>
          <w:sz w:val="28"/>
          <w:szCs w:val="28"/>
        </w:rPr>
        <w:t xml:space="preserve">　</w:t>
      </w:r>
      <w:r w:rsidRPr="00C122EB">
        <w:rPr>
          <w:rFonts w:eastAsia="標楷體" w:hAnsi="標楷體" w:cs="新細明體" w:hint="eastAsia"/>
          <w:kern w:val="0"/>
          <w:sz w:val="28"/>
          <w:szCs w:val="28"/>
        </w:rPr>
        <w:t>會議後一</w:t>
      </w:r>
      <w:proofErr w:type="gramStart"/>
      <w:r w:rsidRPr="00C122EB">
        <w:rPr>
          <w:rFonts w:eastAsia="標楷體" w:hAnsi="標楷體" w:cs="新細明體" w:hint="eastAsia"/>
          <w:kern w:val="0"/>
          <w:sz w:val="28"/>
          <w:szCs w:val="28"/>
        </w:rPr>
        <w:t>週</w:t>
      </w:r>
      <w:proofErr w:type="gramEnd"/>
      <w:r w:rsidRPr="00C122EB">
        <w:rPr>
          <w:rFonts w:eastAsia="標楷體" w:hAnsi="標楷體" w:cs="新細明體" w:hint="eastAsia"/>
          <w:kern w:val="0"/>
          <w:sz w:val="28"/>
          <w:szCs w:val="28"/>
        </w:rPr>
        <w:t>內，應將會議決議送縣工會備查或由縣工會建請全國教師工會總聯合會辦理或核轉教育主管機關辦理。</w:t>
      </w:r>
    </w:p>
    <w:p w:rsidR="00DC6F90" w:rsidRPr="00B837A2" w:rsidRDefault="00B837A2" w:rsidP="00B837A2">
      <w:pPr>
        <w:widowControl/>
        <w:spacing w:line="400" w:lineRule="exact"/>
        <w:ind w:left="1400" w:hangingChars="500" w:hanging="1400"/>
        <w:rPr>
          <w:rFonts w:eastAsia="標楷體" w:hAnsi="標楷體" w:cs="新細明體"/>
          <w:kern w:val="0"/>
          <w:sz w:val="28"/>
          <w:szCs w:val="28"/>
        </w:rPr>
      </w:pPr>
      <w:r w:rsidRPr="00C122EB">
        <w:rPr>
          <w:rFonts w:ascii="標楷體" w:eastAsia="標楷體" w:hAnsi="標楷體" w:cs="新細明體"/>
          <w:kern w:val="0"/>
          <w:sz w:val="28"/>
          <w:szCs w:val="28"/>
        </w:rPr>
        <w:t>第十三條</w:t>
      </w:r>
      <w:r w:rsidRPr="00C122EB">
        <w:rPr>
          <w:rFonts w:ascii="標楷體" w:eastAsia="標楷體" w:hAnsi="標楷體" w:cs="新細明體" w:hint="eastAsia"/>
          <w:kern w:val="0"/>
          <w:sz w:val="28"/>
          <w:szCs w:val="28"/>
        </w:rPr>
        <w:t xml:space="preserve">　</w:t>
      </w:r>
      <w:r w:rsidRPr="00C122EB">
        <w:rPr>
          <w:rFonts w:eastAsia="標楷體" w:hint="eastAsia"/>
          <w:sz w:val="28"/>
          <w:szCs w:val="28"/>
        </w:rPr>
        <w:t>本規程經</w:t>
      </w:r>
      <w:r w:rsidRPr="00C122EB">
        <w:rPr>
          <w:rFonts w:eastAsia="標楷體" w:hAnsi="標楷體" w:cs="新細明體" w:hint="eastAsia"/>
          <w:kern w:val="0"/>
          <w:sz w:val="28"/>
          <w:szCs w:val="28"/>
        </w:rPr>
        <w:t>縣工會</w:t>
      </w:r>
      <w:r w:rsidRPr="00C122EB">
        <w:rPr>
          <w:rFonts w:eastAsia="標楷體" w:hint="eastAsia"/>
          <w:sz w:val="28"/>
          <w:szCs w:val="28"/>
        </w:rPr>
        <w:t>理事會決議</w:t>
      </w:r>
      <w:r w:rsidRPr="00332389">
        <w:rPr>
          <w:rFonts w:eastAsia="標楷體" w:hint="eastAsia"/>
          <w:b/>
          <w:color w:val="FF0000"/>
          <w:sz w:val="28"/>
          <w:szCs w:val="28"/>
        </w:rPr>
        <w:t>通過</w:t>
      </w:r>
      <w:r w:rsidRPr="00C122EB">
        <w:rPr>
          <w:rFonts w:eastAsia="標楷體" w:hint="eastAsia"/>
          <w:sz w:val="28"/>
          <w:szCs w:val="28"/>
        </w:rPr>
        <w:t>後施行，修正時亦同。</w:t>
      </w:r>
    </w:p>
    <w:sectPr w:rsidR="00DC6F90" w:rsidRPr="00B837A2" w:rsidSect="00B837A2">
      <w:pgSz w:w="11906" w:h="16838"/>
      <w:pgMar w:top="567" w:right="567" w:bottom="567" w:left="567"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37A2"/>
    <w:rsid w:val="00166B86"/>
    <w:rsid w:val="002E16F1"/>
    <w:rsid w:val="003F3344"/>
    <w:rsid w:val="00B32021"/>
    <w:rsid w:val="00B837A2"/>
    <w:rsid w:val="00DC6F90"/>
    <w:rsid w:val="00F34D5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7A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2013-06-20T01:41:00Z</dcterms:created>
  <dcterms:modified xsi:type="dcterms:W3CDTF">2013-06-20T02:43:00Z</dcterms:modified>
</cp:coreProperties>
</file>